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7691">
      <w:pPr>
        <w:rPr>
          <w:rFonts w:ascii="宋体" w:hAnsi="宋体" w:eastAsia="宋体" w:cs="宋体"/>
          <w:sz w:val="30"/>
          <w:szCs w:val="30"/>
        </w:rPr>
      </w:pPr>
    </w:p>
    <w:p w14:paraId="59A67177">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桐城望狮岭红色教育研学社增补家具</w:t>
      </w:r>
    </w:p>
    <w:p w14:paraId="615BC56F">
      <w:pPr>
        <w:jc w:val="center"/>
        <w:rPr>
          <w:rFonts w:ascii="宋体" w:hAnsi="宋体" w:eastAsia="宋体" w:cs="宋体"/>
          <w:sz w:val="30"/>
          <w:szCs w:val="30"/>
        </w:rPr>
      </w:pPr>
      <w:r>
        <w:rPr>
          <w:rFonts w:hint="eastAsia" w:ascii="华文中宋" w:hAnsi="华文中宋" w:eastAsia="华文中宋" w:cs="华文中宋"/>
          <w:b/>
          <w:bCs/>
          <w:sz w:val="48"/>
          <w:szCs w:val="48"/>
        </w:rPr>
        <w:t>采购和安装竞价文件</w:t>
      </w:r>
    </w:p>
    <w:p w14:paraId="18B2200C">
      <w:pPr>
        <w:rPr>
          <w:rFonts w:ascii="宋体" w:hAnsi="宋体" w:eastAsia="宋体" w:cs="宋体"/>
          <w:sz w:val="30"/>
          <w:szCs w:val="30"/>
        </w:rPr>
      </w:pPr>
    </w:p>
    <w:p w14:paraId="04843558">
      <w:pPr>
        <w:rPr>
          <w:rFonts w:ascii="宋体" w:hAnsi="宋体" w:eastAsia="宋体" w:cs="宋体"/>
          <w:sz w:val="30"/>
          <w:szCs w:val="30"/>
        </w:rPr>
      </w:pPr>
    </w:p>
    <w:p w14:paraId="5EFF214C">
      <w:pPr>
        <w:rPr>
          <w:rFonts w:ascii="宋体" w:hAnsi="宋体" w:eastAsia="宋体" w:cs="宋体"/>
          <w:sz w:val="30"/>
          <w:szCs w:val="30"/>
        </w:rPr>
      </w:pPr>
    </w:p>
    <w:p w14:paraId="7CAD4084">
      <w:pPr>
        <w:rPr>
          <w:rFonts w:ascii="宋体" w:hAnsi="宋体" w:eastAsia="宋体" w:cs="宋体"/>
          <w:sz w:val="30"/>
          <w:szCs w:val="30"/>
        </w:rPr>
      </w:pPr>
    </w:p>
    <w:p w14:paraId="1D90F4FA">
      <w:pPr>
        <w:rPr>
          <w:rFonts w:ascii="宋体" w:hAnsi="宋体" w:eastAsia="宋体" w:cs="宋体"/>
          <w:sz w:val="30"/>
          <w:szCs w:val="30"/>
        </w:rPr>
      </w:pPr>
    </w:p>
    <w:p w14:paraId="5D12D962">
      <w:pPr>
        <w:rPr>
          <w:rFonts w:ascii="宋体" w:hAnsi="宋体" w:eastAsia="宋体" w:cs="宋体"/>
          <w:sz w:val="30"/>
          <w:szCs w:val="30"/>
        </w:rPr>
      </w:pPr>
    </w:p>
    <w:p w14:paraId="372A7824">
      <w:pPr>
        <w:rPr>
          <w:rFonts w:ascii="宋体" w:hAnsi="宋体" w:eastAsia="宋体" w:cs="宋体"/>
          <w:sz w:val="30"/>
          <w:szCs w:val="30"/>
        </w:rPr>
      </w:pPr>
    </w:p>
    <w:p w14:paraId="734FDA5C">
      <w:pPr>
        <w:rPr>
          <w:rFonts w:ascii="宋体" w:hAnsi="宋体" w:eastAsia="宋体" w:cs="宋体"/>
          <w:sz w:val="30"/>
          <w:szCs w:val="30"/>
        </w:rPr>
      </w:pPr>
    </w:p>
    <w:p w14:paraId="59790118">
      <w:pPr>
        <w:ind w:firstLine="600" w:firstLineChars="200"/>
        <w:rPr>
          <w:rFonts w:ascii="宋体" w:hAnsi="宋体" w:eastAsia="宋体" w:cs="宋体"/>
          <w:sz w:val="30"/>
          <w:szCs w:val="30"/>
        </w:rPr>
      </w:pPr>
    </w:p>
    <w:p w14:paraId="122BD15C">
      <w:pPr>
        <w:spacing w:line="1000" w:lineRule="exact"/>
        <w:ind w:firstLine="600" w:firstLineChars="200"/>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sz w:val="30"/>
          <w:szCs w:val="30"/>
        </w:rPr>
        <w:t xml:space="preserve">发包项目编号： </w:t>
      </w:r>
      <w:r>
        <w:rPr>
          <w:rFonts w:hint="eastAsia" w:ascii="宋体" w:hAnsi="宋体" w:eastAsia="宋体" w:cs="宋体"/>
          <w:sz w:val="30"/>
          <w:szCs w:val="30"/>
          <w:u w:val="single"/>
        </w:rPr>
        <w:t xml:space="preserve"> JKQJT-20250</w:t>
      </w:r>
      <w:r>
        <w:rPr>
          <w:rFonts w:hint="eastAsia" w:ascii="宋体" w:hAnsi="宋体" w:eastAsia="宋体" w:cs="宋体"/>
          <w:sz w:val="30"/>
          <w:szCs w:val="30"/>
          <w:u w:val="single"/>
          <w:lang w:val="en-US" w:eastAsia="zh-CN"/>
        </w:rPr>
        <w:t>42</w:t>
      </w:r>
    </w:p>
    <w:p w14:paraId="360B6F85">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ascii="宋体" w:hAnsi="宋体" w:eastAsia="宋体" w:cs="宋体"/>
          <w:sz w:val="30"/>
          <w:szCs w:val="30"/>
          <w:u w:val="single"/>
        </w:rPr>
        <w:t>桐城市天正控股集团有限公司(单位公章)</w:t>
      </w:r>
    </w:p>
    <w:p w14:paraId="6FC20486">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01348643">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27</w:t>
      </w:r>
      <w:r>
        <w:rPr>
          <w:rFonts w:hint="eastAsia" w:ascii="宋体" w:hAnsi="宋体" w:eastAsia="宋体" w:cs="宋体"/>
          <w:sz w:val="30"/>
          <w:szCs w:val="30"/>
        </w:rPr>
        <w:t>日</w:t>
      </w:r>
    </w:p>
    <w:p w14:paraId="570F7C4C">
      <w:pPr>
        <w:rPr>
          <w:rFonts w:ascii="宋体" w:hAnsi="宋体" w:eastAsia="宋体" w:cs="宋体"/>
          <w:sz w:val="30"/>
          <w:szCs w:val="30"/>
        </w:rPr>
      </w:pPr>
    </w:p>
    <w:p w14:paraId="08206627">
      <w:pPr>
        <w:rPr>
          <w:rFonts w:ascii="宋体" w:hAnsi="宋体" w:eastAsia="宋体" w:cs="宋体"/>
          <w:sz w:val="30"/>
          <w:szCs w:val="30"/>
        </w:rPr>
      </w:pPr>
    </w:p>
    <w:p w14:paraId="5DFB8C61">
      <w:pPr>
        <w:rPr>
          <w:rFonts w:ascii="宋体" w:hAnsi="宋体" w:eastAsia="宋体" w:cs="宋体"/>
          <w:sz w:val="30"/>
          <w:szCs w:val="30"/>
        </w:rPr>
      </w:pPr>
    </w:p>
    <w:p w14:paraId="16455782">
      <w:pPr>
        <w:rPr>
          <w:rFonts w:ascii="宋体" w:hAnsi="宋体" w:eastAsia="宋体" w:cs="宋体"/>
          <w:sz w:val="30"/>
          <w:szCs w:val="30"/>
        </w:rPr>
      </w:pPr>
    </w:p>
    <w:p w14:paraId="7D3AC9C6">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535BAFEF">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第一章 竞价公告</w:t>
      </w:r>
    </w:p>
    <w:p w14:paraId="7F79392A">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6892FC30">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69E1A80F">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10F93380">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第五章 竞价响应文件格式</w:t>
      </w:r>
    </w:p>
    <w:p w14:paraId="43396621">
      <w:pPr>
        <w:rPr>
          <w:rFonts w:ascii="宋体" w:hAnsi="宋体" w:eastAsia="宋体" w:cs="宋体"/>
          <w:sz w:val="30"/>
          <w:szCs w:val="30"/>
        </w:rPr>
      </w:pPr>
    </w:p>
    <w:p w14:paraId="0C0FD569">
      <w:pPr>
        <w:rPr>
          <w:rFonts w:ascii="宋体" w:hAnsi="宋体" w:eastAsia="宋体" w:cs="宋体"/>
          <w:sz w:val="30"/>
          <w:szCs w:val="30"/>
        </w:rPr>
      </w:pPr>
    </w:p>
    <w:p w14:paraId="567AD351">
      <w:pPr>
        <w:rPr>
          <w:rFonts w:ascii="宋体" w:hAnsi="宋体" w:eastAsia="宋体" w:cs="宋体"/>
          <w:sz w:val="30"/>
          <w:szCs w:val="30"/>
        </w:rPr>
      </w:pPr>
    </w:p>
    <w:p w14:paraId="4109B0C7">
      <w:pPr>
        <w:rPr>
          <w:rFonts w:ascii="宋体" w:hAnsi="宋体" w:eastAsia="宋体" w:cs="宋体"/>
          <w:sz w:val="30"/>
          <w:szCs w:val="30"/>
        </w:rPr>
      </w:pPr>
    </w:p>
    <w:p w14:paraId="2BCFA0C7">
      <w:pPr>
        <w:rPr>
          <w:rFonts w:ascii="宋体" w:hAnsi="宋体" w:eastAsia="宋体" w:cs="宋体"/>
          <w:sz w:val="30"/>
          <w:szCs w:val="30"/>
        </w:rPr>
      </w:pPr>
    </w:p>
    <w:p w14:paraId="5757CE01">
      <w:pPr>
        <w:rPr>
          <w:rFonts w:ascii="宋体" w:hAnsi="宋体" w:eastAsia="宋体" w:cs="宋体"/>
          <w:sz w:val="30"/>
          <w:szCs w:val="30"/>
        </w:rPr>
      </w:pPr>
    </w:p>
    <w:p w14:paraId="5E86E2CA">
      <w:pPr>
        <w:rPr>
          <w:rFonts w:ascii="宋体" w:hAnsi="宋体" w:eastAsia="宋体" w:cs="宋体"/>
          <w:sz w:val="30"/>
          <w:szCs w:val="30"/>
        </w:rPr>
      </w:pPr>
    </w:p>
    <w:p w14:paraId="77B744D5">
      <w:pPr>
        <w:rPr>
          <w:rFonts w:ascii="宋体" w:hAnsi="宋体" w:eastAsia="宋体" w:cs="宋体"/>
          <w:sz w:val="30"/>
          <w:szCs w:val="30"/>
        </w:rPr>
      </w:pPr>
    </w:p>
    <w:p w14:paraId="4CD89D55">
      <w:pPr>
        <w:rPr>
          <w:rFonts w:ascii="宋体" w:hAnsi="宋体" w:eastAsia="宋体" w:cs="宋体"/>
          <w:sz w:val="30"/>
          <w:szCs w:val="30"/>
        </w:rPr>
      </w:pPr>
    </w:p>
    <w:p w14:paraId="2D18ACC2">
      <w:pPr>
        <w:rPr>
          <w:rFonts w:ascii="宋体" w:hAnsi="宋体" w:eastAsia="宋体" w:cs="宋体"/>
          <w:sz w:val="30"/>
          <w:szCs w:val="30"/>
        </w:rPr>
      </w:pPr>
    </w:p>
    <w:p w14:paraId="26A85104">
      <w:pPr>
        <w:rPr>
          <w:rFonts w:ascii="宋体" w:hAnsi="宋体" w:eastAsia="宋体" w:cs="宋体"/>
          <w:sz w:val="30"/>
          <w:szCs w:val="30"/>
        </w:rPr>
      </w:pPr>
    </w:p>
    <w:p w14:paraId="2238C552">
      <w:pPr>
        <w:jc w:val="center"/>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第一章竞价公告</w:t>
      </w:r>
    </w:p>
    <w:p w14:paraId="76F69D79">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779D67E3">
      <w:pPr>
        <w:spacing w:line="540" w:lineRule="exact"/>
        <w:rPr>
          <w:rFonts w:hint="eastAsia" w:ascii="宋体" w:hAnsi="宋体" w:eastAsia="宋体" w:cs="宋体"/>
          <w:sz w:val="28"/>
          <w:szCs w:val="28"/>
        </w:rPr>
      </w:pPr>
      <w:r>
        <w:rPr>
          <w:rFonts w:hint="eastAsia" w:ascii="宋体" w:hAnsi="宋体" w:eastAsia="宋体" w:cs="宋体"/>
          <w:b/>
          <w:bCs/>
          <w:sz w:val="28"/>
          <w:szCs w:val="28"/>
        </w:rPr>
        <w:t>项目名称：</w:t>
      </w:r>
      <w:r>
        <w:rPr>
          <w:rFonts w:hint="eastAsia" w:ascii="宋体" w:hAnsi="宋体" w:eastAsia="宋体" w:cs="宋体"/>
          <w:sz w:val="28"/>
          <w:szCs w:val="28"/>
        </w:rPr>
        <w:t>桐城望狮岭红色教育研学社增补家具采购和安装</w:t>
      </w:r>
    </w:p>
    <w:p w14:paraId="147AB964">
      <w:pPr>
        <w:spacing w:line="540" w:lineRule="exact"/>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b/>
          <w:bCs/>
          <w:sz w:val="28"/>
          <w:szCs w:val="28"/>
        </w:rPr>
        <w:t>项目编号：</w:t>
      </w:r>
      <w:r>
        <w:rPr>
          <w:rFonts w:hint="eastAsia" w:ascii="宋体" w:hAnsi="宋体" w:eastAsia="宋体" w:cs="宋体"/>
          <w:sz w:val="30"/>
          <w:szCs w:val="30"/>
          <w:u w:val="single"/>
        </w:rPr>
        <w:t xml:space="preserve"> JKQJT-20250</w:t>
      </w:r>
      <w:r>
        <w:rPr>
          <w:rFonts w:hint="eastAsia" w:ascii="宋体" w:hAnsi="宋体" w:eastAsia="宋体" w:cs="宋体"/>
          <w:sz w:val="30"/>
          <w:szCs w:val="30"/>
          <w:u w:val="single"/>
          <w:lang w:val="en-US" w:eastAsia="zh-CN"/>
        </w:rPr>
        <w:t>42</w:t>
      </w:r>
    </w:p>
    <w:p w14:paraId="57B59C09">
      <w:pPr>
        <w:spacing w:line="540" w:lineRule="exact"/>
        <w:rPr>
          <w:rFonts w:ascii="宋体" w:hAnsi="宋体" w:eastAsia="宋体" w:cs="宋体"/>
          <w:b/>
          <w:bCs/>
          <w:sz w:val="28"/>
          <w:szCs w:val="28"/>
        </w:rPr>
      </w:pPr>
      <w:r>
        <w:rPr>
          <w:rFonts w:hint="eastAsia" w:ascii="宋体" w:hAnsi="宋体" w:eastAsia="宋体" w:cs="宋体"/>
          <w:b/>
          <w:bCs/>
          <w:sz w:val="28"/>
          <w:szCs w:val="28"/>
        </w:rPr>
        <w:t>项目批准文号：根据桐开建投委办秘2025（17）次会议纪要内容，同意桐城望狮岭红色教育研学社增补部分家具。现桐城市天正控股集团有限公司采用竞价方式进行竞价，择优选定采购单位。</w:t>
      </w:r>
    </w:p>
    <w:p w14:paraId="6D2FE1E1">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sz w:val="28"/>
          <w:szCs w:val="28"/>
        </w:rPr>
        <w:t>桐城市天正控股集团有限公司</w:t>
      </w:r>
    </w:p>
    <w:p w14:paraId="60F9620F">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5A33B3E3">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0C88EE86">
      <w:pPr>
        <w:spacing w:line="540" w:lineRule="exact"/>
        <w:rPr>
          <w:rFonts w:ascii="宋体" w:hAnsi="宋体" w:eastAsia="宋体" w:cs="宋体"/>
          <w:sz w:val="28"/>
          <w:szCs w:val="28"/>
        </w:rPr>
      </w:pPr>
      <w:r>
        <w:rPr>
          <w:rFonts w:hint="eastAsia" w:ascii="宋体" w:hAnsi="宋体" w:eastAsia="宋体" w:cs="宋体"/>
          <w:b/>
          <w:bCs/>
          <w:sz w:val="28"/>
          <w:szCs w:val="28"/>
        </w:rPr>
        <w:t>项目概况：</w:t>
      </w:r>
      <w:r>
        <w:rPr>
          <w:rFonts w:hint="eastAsia" w:ascii="宋体" w:hAnsi="宋体" w:eastAsia="宋体" w:cs="宋体"/>
          <w:sz w:val="28"/>
          <w:szCs w:val="28"/>
        </w:rPr>
        <w:t>采购和安装会议桌椅、自助餐桌椅、圆桌椅、茶水柜、备餐柜、原有床垫加工改造。</w:t>
      </w:r>
    </w:p>
    <w:p w14:paraId="7C334319">
      <w:pPr>
        <w:spacing w:line="540" w:lineRule="exact"/>
        <w:rPr>
          <w:rFonts w:ascii="宋体" w:hAnsi="宋体" w:eastAsia="宋体" w:cs="宋体"/>
          <w:sz w:val="28"/>
          <w:szCs w:val="28"/>
        </w:rPr>
      </w:pPr>
      <w:r>
        <w:rPr>
          <w:rFonts w:hint="eastAsia" w:ascii="宋体" w:hAnsi="宋体" w:eastAsia="宋体" w:cs="宋体"/>
          <w:b/>
          <w:bCs/>
          <w:sz w:val="28"/>
          <w:szCs w:val="28"/>
        </w:rPr>
        <w:t>项目最高控制价：</w:t>
      </w:r>
      <w:r>
        <w:rPr>
          <w:rFonts w:hint="eastAsia" w:ascii="宋体" w:hAnsi="宋体" w:eastAsia="宋体" w:cs="宋体"/>
          <w:sz w:val="28"/>
          <w:szCs w:val="28"/>
        </w:rPr>
        <w:t>最高控制价</w:t>
      </w:r>
      <w:r>
        <w:rPr>
          <w:rFonts w:ascii="宋体" w:hAnsi="宋体" w:eastAsia="宋体" w:cs="宋体"/>
          <w:sz w:val="28"/>
          <w:szCs w:val="28"/>
        </w:rPr>
        <w:t>113900</w:t>
      </w:r>
      <w:r>
        <w:rPr>
          <w:rFonts w:hint="eastAsia" w:ascii="宋体" w:hAnsi="宋体" w:eastAsia="宋体" w:cs="宋体"/>
          <w:sz w:val="28"/>
          <w:szCs w:val="28"/>
        </w:rPr>
        <w:t>元，包含安装、辅材、税和运输等一切费用。</w:t>
      </w:r>
    </w:p>
    <w:p w14:paraId="55A20DAB">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44F32F10">
      <w:pPr>
        <w:spacing w:line="540" w:lineRule="exact"/>
        <w:rPr>
          <w:rFonts w:ascii="宋体" w:hAnsi="宋体" w:eastAsia="宋体" w:cs="宋体"/>
          <w:sz w:val="28"/>
          <w:szCs w:val="28"/>
        </w:rPr>
      </w:pPr>
      <w:r>
        <w:rPr>
          <w:rFonts w:hint="eastAsia" w:ascii="宋体" w:hAnsi="宋体" w:eastAsia="宋体" w:cs="宋体"/>
          <w:b/>
          <w:bCs/>
          <w:sz w:val="28"/>
          <w:szCs w:val="28"/>
        </w:rPr>
        <w:t>资质要求：</w:t>
      </w:r>
      <w:r>
        <w:rPr>
          <w:rFonts w:hint="eastAsia" w:ascii="宋体" w:hAnsi="宋体" w:eastAsia="宋体" w:cs="宋体"/>
          <w:sz w:val="28"/>
          <w:szCs w:val="28"/>
        </w:rPr>
        <w:t>需具备相应材料销售许可。</w:t>
      </w:r>
    </w:p>
    <w:p w14:paraId="40615FC4">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72A3ABB4">
      <w:pPr>
        <w:spacing w:line="540" w:lineRule="exact"/>
        <w:rPr>
          <w:rFonts w:ascii="宋体" w:hAnsi="宋体" w:eastAsia="宋体" w:cs="宋体"/>
          <w:sz w:val="28"/>
          <w:szCs w:val="28"/>
        </w:rPr>
      </w:pPr>
      <w:r>
        <w:rPr>
          <w:rFonts w:hint="eastAsia" w:ascii="宋体" w:hAnsi="宋体" w:eastAsia="宋体" w:cs="宋体"/>
          <w:b/>
          <w:bCs/>
          <w:sz w:val="28"/>
          <w:szCs w:val="28"/>
        </w:rPr>
        <w:t>业绩要求：</w:t>
      </w:r>
      <w:r>
        <w:rPr>
          <w:rFonts w:hint="eastAsia" w:ascii="宋体" w:hAnsi="宋体" w:eastAsia="宋体" w:cs="宋体"/>
          <w:sz w:val="28"/>
          <w:szCs w:val="28"/>
        </w:rPr>
        <w:t xml:space="preserve">无。 </w:t>
      </w:r>
    </w:p>
    <w:p w14:paraId="0BFF1FDD">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w:t>
      </w:r>
      <w:r>
        <w:rPr>
          <w:rFonts w:hint="eastAsia" w:ascii="宋体" w:hAnsi="宋体"/>
          <w:sz w:val="28"/>
          <w:szCs w:val="28"/>
        </w:rPr>
        <w:t>或产品存在</w:t>
      </w:r>
      <w:r>
        <w:rPr>
          <w:rFonts w:ascii="宋体" w:hAnsi="宋体"/>
          <w:sz w:val="28"/>
          <w:szCs w:val="28"/>
        </w:rPr>
        <w:t>质量、安全事故等问题，被有关部门暂停投标资格并在暂停期内的</w:t>
      </w:r>
      <w:r>
        <w:rPr>
          <w:rFonts w:hint="eastAsia" w:ascii="宋体" w:hAnsi="宋体"/>
          <w:sz w:val="28"/>
          <w:szCs w:val="28"/>
        </w:rPr>
        <w:t>。</w:t>
      </w:r>
    </w:p>
    <w:p w14:paraId="55762458">
      <w:pPr>
        <w:spacing w:line="540" w:lineRule="exact"/>
        <w:rPr>
          <w:rFonts w:ascii="宋体" w:hAnsi="宋体" w:eastAsia="宋体" w:cs="宋体"/>
          <w:sz w:val="28"/>
          <w:szCs w:val="28"/>
        </w:rPr>
      </w:pPr>
      <w:r>
        <w:rPr>
          <w:rFonts w:hint="eastAsia" w:ascii="宋体" w:hAnsi="宋体" w:eastAsia="宋体" w:cs="宋体"/>
          <w:b/>
          <w:bCs/>
          <w:sz w:val="28"/>
          <w:szCs w:val="28"/>
        </w:rPr>
        <w:t>主要人员要求：无</w:t>
      </w:r>
      <w:r>
        <w:rPr>
          <w:rFonts w:hint="eastAsia" w:ascii="宋体" w:hAnsi="宋体" w:eastAsia="宋体" w:cs="宋体"/>
          <w:sz w:val="28"/>
          <w:szCs w:val="28"/>
        </w:rPr>
        <w:t>；</w:t>
      </w:r>
    </w:p>
    <w:p w14:paraId="305D339D">
      <w:pPr>
        <w:spacing w:line="540" w:lineRule="exact"/>
        <w:rPr>
          <w:rFonts w:hint="default" w:ascii="宋体" w:hAnsi="宋体"/>
          <w:sz w:val="28"/>
          <w:szCs w:val="28"/>
          <w:lang w:val="en-US" w:eastAsia="zh-CN"/>
        </w:rPr>
      </w:pPr>
      <w:r>
        <w:rPr>
          <w:rFonts w:hint="eastAsia" w:ascii="宋体" w:hAnsi="宋体" w:eastAsia="宋体" w:cs="宋体"/>
          <w:b/>
          <w:bCs/>
          <w:sz w:val="28"/>
          <w:szCs w:val="28"/>
        </w:rPr>
        <w:t>其他要求：</w:t>
      </w:r>
      <w:r>
        <w:rPr>
          <w:rFonts w:hint="eastAsia" w:ascii="宋体" w:hAnsi="宋体"/>
          <w:sz w:val="28"/>
          <w:szCs w:val="28"/>
          <w:lang w:val="en-US" w:eastAsia="zh-CN"/>
        </w:rPr>
        <w:t>中标单位中标后需提供样品，经甲方认可后签订合同。</w:t>
      </w:r>
    </w:p>
    <w:p w14:paraId="0291DA3E">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306E2596">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0CA4B3A7">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258CD514">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28</w:t>
      </w:r>
      <w:r>
        <w:rPr>
          <w:rFonts w:hint="eastAsia" w:ascii="宋体" w:hAnsi="宋体" w:eastAsia="宋体" w:cs="宋体"/>
          <w:sz w:val="28"/>
          <w:szCs w:val="28"/>
        </w:rPr>
        <w:t>日至2025年0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日(文件的发售期限自开始之日起不得少于5个工作日，每天上午8:00至12:00，下午14:30至17:30(北京时间，法定节假日除外)</w:t>
      </w:r>
    </w:p>
    <w:p w14:paraId="26D717B7">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24B58AD8">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639C3F42">
      <w:pPr>
        <w:spacing w:line="540" w:lineRule="exact"/>
        <w:rPr>
          <w:rFonts w:ascii="宋体" w:hAnsi="宋体" w:eastAsia="宋体" w:cs="宋体"/>
          <w:b/>
          <w:bCs/>
          <w:sz w:val="28"/>
          <w:szCs w:val="28"/>
        </w:rPr>
      </w:pPr>
      <w:r>
        <w:rPr>
          <w:rFonts w:hint="eastAsia" w:ascii="宋体" w:hAnsi="宋体" w:eastAsia="宋体" w:cs="宋体"/>
          <w:b/>
          <w:bCs/>
          <w:sz w:val="28"/>
          <w:szCs w:val="28"/>
        </w:rPr>
        <w:t>四、竟价响应文件提交</w:t>
      </w:r>
    </w:p>
    <w:p w14:paraId="7C33A90E">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日15:00(北京时间)(从竞价文件开始发出之日起至投标单位提交竞价响应文件截止之日止不得少于5个工作日)</w:t>
      </w:r>
    </w:p>
    <w:p w14:paraId="64E9755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提交文件地点：桐城经开区建投集团五楼招投标办公室</w:t>
      </w:r>
    </w:p>
    <w:p w14:paraId="6B489DF1">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五、竞价响应文件开启</w:t>
      </w:r>
    </w:p>
    <w:p w14:paraId="5BE01DFC">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日15:00(北京时间)</w:t>
      </w:r>
    </w:p>
    <w:p w14:paraId="3FEB3B11">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3E45D1F1">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六、资格审查方式：资格先审。投标单位于2025年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1793F16E">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21A1CB80">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5708AC5D">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02C954D7">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00C8628C">
      <w:pPr>
        <w:spacing w:line="540" w:lineRule="exact"/>
        <w:rPr>
          <w:rFonts w:ascii="宋体" w:hAnsi="宋体" w:eastAsia="宋体" w:cs="宋体"/>
          <w:sz w:val="28"/>
          <w:szCs w:val="28"/>
        </w:rPr>
      </w:pPr>
      <w:r>
        <w:rPr>
          <w:rFonts w:hint="eastAsia" w:ascii="宋体" w:hAnsi="宋体" w:eastAsia="宋体" w:cs="宋体"/>
          <w:sz w:val="28"/>
          <w:szCs w:val="28"/>
        </w:rPr>
        <w:t>名称：桐城市天正控股集团有限公司</w:t>
      </w:r>
    </w:p>
    <w:p w14:paraId="22794F4F">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地址：桐城经开区建投集团公司大楼七楼</w:t>
      </w:r>
    </w:p>
    <w:p w14:paraId="22E447E3">
      <w:pPr>
        <w:spacing w:line="540" w:lineRule="exact"/>
        <w:rPr>
          <w:rFonts w:ascii="宋体" w:hAnsi="宋体" w:eastAsia="宋体" w:cs="宋体"/>
          <w:sz w:val="28"/>
          <w:szCs w:val="28"/>
        </w:rPr>
      </w:pPr>
      <w:r>
        <w:rPr>
          <w:rFonts w:hint="eastAsia" w:ascii="宋体" w:hAnsi="宋体" w:eastAsia="宋体" w:cs="宋体"/>
          <w:sz w:val="28"/>
          <w:szCs w:val="28"/>
        </w:rPr>
        <w:t>联系人：江兵</w:t>
      </w:r>
    </w:p>
    <w:p w14:paraId="2AA68D05">
      <w:pPr>
        <w:spacing w:line="540" w:lineRule="exact"/>
        <w:rPr>
          <w:rFonts w:ascii="宋体" w:hAnsi="宋体" w:eastAsia="宋体" w:cs="宋体"/>
          <w:sz w:val="28"/>
          <w:szCs w:val="28"/>
        </w:rPr>
      </w:pPr>
      <w:r>
        <w:rPr>
          <w:rFonts w:hint="eastAsia" w:ascii="宋体" w:hAnsi="宋体" w:eastAsia="宋体" w:cs="宋体"/>
          <w:sz w:val="28"/>
          <w:szCs w:val="28"/>
        </w:rPr>
        <w:t>联系方式：</w:t>
      </w:r>
      <w:r>
        <w:rPr>
          <w:rFonts w:ascii="宋体" w:hAnsi="宋体" w:eastAsia="宋体" w:cs="宋体"/>
          <w:sz w:val="28"/>
          <w:szCs w:val="28"/>
        </w:rPr>
        <w:t>13865132099</w:t>
      </w:r>
    </w:p>
    <w:p w14:paraId="527CC7D4">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180AEB65">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75F5358A">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5B13E3A5">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25111C2A">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1C724E54">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6833A289">
      <w:pPr>
        <w:rPr>
          <w:rFonts w:ascii="宋体" w:hAnsi="宋体" w:eastAsia="宋体" w:cs="宋体"/>
          <w:sz w:val="30"/>
          <w:szCs w:val="30"/>
        </w:rPr>
      </w:pPr>
    </w:p>
    <w:p w14:paraId="1FEF608D">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3D57C196">
      <w:pPr>
        <w:rPr>
          <w:rFonts w:ascii="宋体" w:hAnsi="宋体" w:eastAsia="宋体" w:cs="宋体"/>
          <w:sz w:val="30"/>
          <w:szCs w:val="30"/>
        </w:rPr>
      </w:pPr>
    </w:p>
    <w:p w14:paraId="6AAA727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79A0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7F5B99D">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18DE7DFA">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2A938D4E">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4DE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325384B">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65ED6BF0">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6052B618">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6020A3BD">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5F366E83">
            <w:pPr>
              <w:spacing w:line="400" w:lineRule="exact"/>
              <w:jc w:val="left"/>
              <w:rPr>
                <w:rFonts w:ascii="宋体" w:hAnsi="宋体" w:eastAsia="宋体" w:cs="宋体"/>
                <w:sz w:val="24"/>
              </w:rPr>
            </w:pPr>
            <w:r>
              <w:rPr>
                <w:rFonts w:hint="eastAsia" w:ascii="宋体" w:hAnsi="宋体" w:eastAsia="宋体" w:cs="宋体"/>
                <w:sz w:val="24"/>
              </w:rPr>
              <w:t>地点：桐城市唐湾镇蒋潭村张湾组望狮岭红色教育研学社</w:t>
            </w:r>
          </w:p>
          <w:p w14:paraId="463A8429">
            <w:pPr>
              <w:spacing w:line="400" w:lineRule="exact"/>
              <w:jc w:val="left"/>
              <w:rPr>
                <w:rFonts w:ascii="宋体" w:hAnsi="宋体" w:eastAsia="宋体" w:cs="宋体"/>
                <w:sz w:val="24"/>
              </w:rPr>
            </w:pPr>
          </w:p>
        </w:tc>
      </w:tr>
      <w:tr w14:paraId="0765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74B3AE9">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3C1FB571">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27807DC1">
            <w:pPr>
              <w:spacing w:line="400" w:lineRule="exact"/>
              <w:jc w:val="left"/>
              <w:rPr>
                <w:rFonts w:ascii="宋体" w:hAnsi="宋体" w:eastAsia="宋体" w:cs="宋体"/>
                <w:sz w:val="24"/>
              </w:rPr>
            </w:pPr>
            <w:r>
              <w:rPr>
                <w:rFonts w:hint="eastAsia" w:ascii="宋体" w:hAnsi="宋体" w:eastAsia="宋体" w:cs="宋体"/>
                <w:sz w:val="24"/>
              </w:rPr>
              <w:t>2025年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4</w:t>
            </w:r>
            <w:bookmarkStart w:id="34" w:name="_GoBack"/>
            <w:bookmarkEnd w:id="34"/>
            <w:r>
              <w:rPr>
                <w:rFonts w:hint="eastAsia" w:ascii="宋体" w:hAnsi="宋体" w:eastAsia="宋体" w:cs="宋体"/>
                <w:sz w:val="24"/>
              </w:rPr>
              <w:t>日15时00分</w:t>
            </w:r>
          </w:p>
        </w:tc>
      </w:tr>
      <w:tr w14:paraId="381D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C1B229A">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480B4C34">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7477540F">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20E0B63E">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分为 1 个标段</w:t>
            </w:r>
          </w:p>
          <w:p w14:paraId="67BC267D">
            <w:pPr>
              <w:spacing w:line="400" w:lineRule="exact"/>
              <w:jc w:val="left"/>
              <w:rPr>
                <w:rFonts w:ascii="宋体" w:hAnsi="宋体" w:eastAsia="宋体" w:cs="宋体"/>
                <w:sz w:val="24"/>
              </w:rPr>
            </w:pPr>
          </w:p>
        </w:tc>
      </w:tr>
      <w:tr w14:paraId="2AFE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BB47191">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3475A3FD">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2020F25C">
            <w:pPr>
              <w:spacing w:line="400" w:lineRule="exact"/>
              <w:jc w:val="left"/>
              <w:rPr>
                <w:rFonts w:ascii="宋体" w:hAnsi="宋体" w:eastAsia="宋体" w:cs="宋体"/>
                <w:sz w:val="24"/>
              </w:rPr>
            </w:pPr>
            <w:r>
              <w:rPr>
                <w:rFonts w:hint="eastAsia" w:ascii="宋体" w:hAnsi="宋体" w:eastAsia="宋体" w:cs="宋体"/>
                <w:sz w:val="24"/>
              </w:rPr>
              <w:t>人民币叁仟元整（小写：</w:t>
            </w:r>
            <w:r>
              <w:rPr>
                <w:rFonts w:ascii="宋体" w:hAnsi="宋体" w:eastAsia="宋体" w:cs="宋体"/>
                <w:sz w:val="24"/>
              </w:rPr>
              <w:t>3000</w:t>
            </w:r>
            <w:r>
              <w:rPr>
                <w:rFonts w:hint="eastAsia" w:ascii="宋体" w:hAnsi="宋体" w:eastAsia="宋体" w:cs="宋体"/>
                <w:sz w:val="24"/>
              </w:rPr>
              <w:t>.00元）</w:t>
            </w:r>
          </w:p>
        </w:tc>
      </w:tr>
      <w:tr w14:paraId="55CB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F4AD9DE">
            <w:pPr>
              <w:spacing w:line="400" w:lineRule="exact"/>
              <w:jc w:val="center"/>
              <w:rPr>
                <w:rFonts w:ascii="宋体" w:hAnsi="宋体" w:eastAsia="宋体" w:cs="宋体"/>
                <w:sz w:val="24"/>
              </w:rPr>
            </w:pPr>
            <w:r>
              <w:rPr>
                <w:rFonts w:hint="eastAsia" w:ascii="宋体" w:hAnsi="宋体" w:eastAsia="宋体" w:cs="宋体"/>
                <w:sz w:val="24"/>
              </w:rPr>
              <w:t>17.6</w:t>
            </w:r>
          </w:p>
        </w:tc>
        <w:tc>
          <w:tcPr>
            <w:tcW w:w="1680" w:type="dxa"/>
          </w:tcPr>
          <w:p w14:paraId="75950AA3">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71C60C1E">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631E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77653A5">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6173A187">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2C08A7EA">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1B79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2BE8D2D">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033AC0A2">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7FFCACB0">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6B5F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B6FABCE">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761ED280">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177E8272">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06FC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94EDBDC">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21555B5E">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629EF3D2">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5740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7B2E8D0">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159A3055">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573CEC44">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65DA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EE4A7F0">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550B859E">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3611D9BD">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752E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A7FA396">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2DB360D9">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559736E1">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25212B9C">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0492B94C">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0BDB3FE0">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1463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7C41BF9">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0971D722">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6F56E540">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73A5C767">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不要求 </w:t>
            </w:r>
            <w:r>
              <w:rPr>
                <w:rFonts w:hint="eastAsia" w:ascii="宋体" w:hAnsi="宋体" w:eastAsia="宋体" w:cs="宋体"/>
                <w:sz w:val="24"/>
              </w:rPr>
              <w:sym w:font="Wingdings 2" w:char="0052"/>
            </w:r>
            <w:r>
              <w:rPr>
                <w:rFonts w:hint="eastAsia" w:ascii="宋体" w:hAnsi="宋体" w:eastAsia="宋体" w:cs="宋体"/>
                <w:sz w:val="24"/>
              </w:rPr>
              <w:t>要求</w:t>
            </w:r>
          </w:p>
          <w:p w14:paraId="39DF9DB3">
            <w:pPr>
              <w:spacing w:line="400" w:lineRule="exact"/>
              <w:jc w:val="left"/>
              <w:rPr>
                <w:rFonts w:ascii="宋体" w:hAnsi="宋体" w:eastAsia="宋体" w:cs="宋体"/>
                <w:sz w:val="24"/>
              </w:rPr>
            </w:pPr>
            <w:r>
              <w:rPr>
                <w:rFonts w:hint="eastAsia" w:ascii="宋体" w:hAnsi="宋体" w:eastAsia="宋体" w:cs="宋体"/>
                <w:sz w:val="24"/>
              </w:rPr>
              <w:t>（1）履约保证金的金额：人民币叁仟元元整（￥3000.00元）</w:t>
            </w:r>
          </w:p>
          <w:p w14:paraId="52B1A96D">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04BDACCB">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7B9A9453">
            <w:pPr>
              <w:spacing w:line="400" w:lineRule="exact"/>
              <w:jc w:val="left"/>
              <w:rPr>
                <w:rFonts w:ascii="宋体" w:hAnsi="宋体" w:eastAsia="宋体" w:cs="宋体"/>
                <w:sz w:val="24"/>
              </w:rPr>
            </w:pPr>
            <w:r>
              <w:rPr>
                <w:rFonts w:hint="eastAsia" w:ascii="宋体" w:hAnsi="宋体" w:eastAsia="宋体" w:cs="宋体"/>
                <w:sz w:val="24"/>
              </w:rPr>
              <w:t>（4）收取单位：桐城市天正控股集团有限公司</w:t>
            </w:r>
          </w:p>
          <w:p w14:paraId="74393746">
            <w:pPr>
              <w:spacing w:line="400" w:lineRule="exact"/>
              <w:jc w:val="left"/>
              <w:rPr>
                <w:rFonts w:ascii="宋体" w:hAnsi="宋体" w:eastAsia="宋体" w:cs="宋体"/>
                <w:sz w:val="24"/>
              </w:rPr>
            </w:pPr>
            <w:r>
              <w:rPr>
                <w:rFonts w:hint="eastAsia" w:ascii="宋体" w:hAnsi="宋体" w:eastAsia="宋体" w:cs="宋体"/>
                <w:sz w:val="24"/>
              </w:rPr>
              <w:t>（5）单位账户：20000211916010300000059</w:t>
            </w:r>
          </w:p>
          <w:p w14:paraId="520A73D6">
            <w:pPr>
              <w:spacing w:line="400" w:lineRule="exact"/>
              <w:jc w:val="left"/>
              <w:rPr>
                <w:rFonts w:ascii="宋体" w:hAnsi="宋体" w:eastAsia="宋体" w:cs="宋体"/>
                <w:sz w:val="24"/>
              </w:rPr>
            </w:pPr>
            <w:r>
              <w:rPr>
                <w:rFonts w:hint="eastAsia" w:ascii="宋体" w:hAnsi="宋体" w:eastAsia="宋体" w:cs="宋体"/>
                <w:sz w:val="24"/>
              </w:rPr>
              <w:t>开户银行：安徽桐城农村商业银行股份有限公司文都支行</w:t>
            </w:r>
          </w:p>
          <w:p w14:paraId="760AB8DF">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46E7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F5883D4">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41C63149">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6B5D8C1E">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7ED5497D">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57714482">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2F5E120F">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0DD6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D0BDB1A">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0AE14945">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7FC480DA">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30903284">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26EECD98">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3251F951">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2D25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386536E">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033B8D4A">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1EA7F9C5">
            <w:pPr>
              <w:spacing w:line="400" w:lineRule="exact"/>
              <w:jc w:val="left"/>
              <w:rPr>
                <w:rFonts w:ascii="宋体" w:hAnsi="宋体" w:eastAsia="宋体" w:cs="宋体"/>
                <w:sz w:val="24"/>
              </w:rPr>
            </w:pPr>
          </w:p>
        </w:tc>
      </w:tr>
      <w:tr w14:paraId="0749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CA9411C">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24338ABE">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685E5E02">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2400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4444EBE">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6B8D9E12">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32F60A95">
            <w:pPr>
              <w:spacing w:line="400" w:lineRule="exact"/>
              <w:jc w:val="left"/>
              <w:rPr>
                <w:rFonts w:ascii="宋体" w:hAnsi="宋体" w:eastAsia="宋体" w:cs="宋体"/>
                <w:sz w:val="24"/>
              </w:rPr>
            </w:pPr>
            <w:r>
              <w:rPr>
                <w:rFonts w:hint="eastAsia" w:ascii="宋体" w:hAnsi="宋体" w:eastAsia="宋体" w:cs="宋体"/>
                <w:sz w:val="24"/>
              </w:rPr>
              <w:t>具备运输条件</w:t>
            </w:r>
          </w:p>
        </w:tc>
      </w:tr>
      <w:tr w14:paraId="554E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B1DD276">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521FC4C5">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27CC937B">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6E42AE52">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0F267B6D">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5259ACFC">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电子版图纸</w:t>
            </w:r>
          </w:p>
        </w:tc>
      </w:tr>
    </w:tbl>
    <w:p w14:paraId="2FA3E2FA">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3D474DF6">
      <w:pPr>
        <w:rPr>
          <w:rFonts w:ascii="宋体" w:hAnsi="宋体" w:eastAsia="宋体" w:cs="宋体"/>
          <w:sz w:val="30"/>
          <w:szCs w:val="30"/>
        </w:rPr>
      </w:pPr>
    </w:p>
    <w:p w14:paraId="7386B898">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1264A472">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3A055B64">
      <w:pPr>
        <w:ind w:firstLine="600" w:firstLineChars="200"/>
        <w:rPr>
          <w:rFonts w:ascii="宋体" w:hAnsi="宋体" w:eastAsia="宋体" w:cs="宋体"/>
          <w:sz w:val="30"/>
          <w:szCs w:val="30"/>
        </w:rPr>
      </w:pPr>
    </w:p>
    <w:p w14:paraId="7A8FEB15">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7E3A8A13">
      <w:pPr>
        <w:spacing w:line="500" w:lineRule="exact"/>
        <w:rPr>
          <w:rFonts w:ascii="宋体" w:hAnsi="宋体" w:eastAsia="宋体" w:cs="宋体"/>
          <w:b/>
          <w:bCs/>
          <w:sz w:val="28"/>
          <w:szCs w:val="28"/>
        </w:rPr>
      </w:pPr>
      <w:r>
        <w:rPr>
          <w:rFonts w:hint="eastAsia" w:ascii="宋体" w:hAnsi="宋体" w:eastAsia="宋体" w:cs="宋体"/>
          <w:b/>
          <w:bCs/>
          <w:sz w:val="28"/>
          <w:szCs w:val="28"/>
        </w:rPr>
        <w:t>1、材料要求：</w:t>
      </w:r>
    </w:p>
    <w:p w14:paraId="26CFE813">
      <w:pPr>
        <w:spacing w:line="500" w:lineRule="exact"/>
        <w:ind w:firstLine="840" w:firstLineChars="300"/>
        <w:rPr>
          <w:rFonts w:ascii="宋体" w:hAnsi="宋体" w:eastAsia="宋体" w:cs="宋体"/>
          <w:sz w:val="28"/>
          <w:szCs w:val="28"/>
        </w:rPr>
      </w:pP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1106ED68">
      <w:pPr>
        <w:spacing w:line="500" w:lineRule="exact"/>
        <w:rPr>
          <w:rFonts w:ascii="宋体" w:hAnsi="宋体" w:eastAsia="宋体" w:cs="宋体"/>
          <w:sz w:val="28"/>
          <w:szCs w:val="28"/>
        </w:rPr>
      </w:pPr>
      <w:r>
        <w:rPr>
          <w:rFonts w:hint="eastAsia" w:ascii="宋体" w:hAnsi="宋体" w:eastAsia="宋体" w:cs="宋体"/>
          <w:b/>
          <w:bCs/>
          <w:sz w:val="28"/>
          <w:szCs w:val="28"/>
        </w:rPr>
        <w:t>2、工程施工重点、难点：</w:t>
      </w:r>
      <w:r>
        <w:rPr>
          <w:rFonts w:hint="eastAsia" w:ascii="宋体" w:hAnsi="宋体" w:eastAsia="宋体" w:cs="宋体"/>
          <w:sz w:val="28"/>
          <w:szCs w:val="28"/>
        </w:rPr>
        <w:t>无。</w:t>
      </w:r>
    </w:p>
    <w:p w14:paraId="51CE73B7">
      <w:pPr>
        <w:spacing w:line="500" w:lineRule="exact"/>
        <w:rPr>
          <w:rFonts w:ascii="宋体" w:hAnsi="宋体" w:eastAsia="宋体" w:cs="宋体"/>
          <w:sz w:val="28"/>
          <w:szCs w:val="28"/>
        </w:rPr>
      </w:pPr>
      <w:r>
        <w:rPr>
          <w:rFonts w:hint="eastAsia" w:ascii="宋体" w:hAnsi="宋体" w:eastAsia="宋体" w:cs="宋体"/>
          <w:b/>
          <w:bCs/>
          <w:sz w:val="28"/>
          <w:szCs w:val="28"/>
        </w:rPr>
        <w:t>3、其他：</w:t>
      </w:r>
      <w:r>
        <w:rPr>
          <w:rFonts w:hint="eastAsia" w:ascii="宋体" w:hAnsi="宋体" w:eastAsia="宋体" w:cs="宋体"/>
          <w:sz w:val="28"/>
          <w:szCs w:val="28"/>
        </w:rPr>
        <w:t>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783A1183">
      <w:pPr>
        <w:spacing w:line="500" w:lineRule="exact"/>
        <w:rPr>
          <w:rFonts w:ascii="宋体" w:hAnsi="宋体" w:eastAsia="宋体" w:cs="宋体"/>
          <w:sz w:val="28"/>
          <w:szCs w:val="28"/>
        </w:rPr>
      </w:pPr>
    </w:p>
    <w:p w14:paraId="66BECD37">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40D3B649">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1504D94D">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76111D16">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0995C517">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51B6ACA4">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6809ECA3">
      <w:pPr>
        <w:spacing w:line="460" w:lineRule="exact"/>
        <w:jc w:val="left"/>
        <w:rPr>
          <w:rFonts w:ascii="宋体" w:hAnsi="宋体" w:eastAsia="宋体" w:cs="宋体"/>
          <w:sz w:val="28"/>
          <w:szCs w:val="28"/>
        </w:rPr>
      </w:pPr>
      <w:r>
        <w:rPr>
          <w:rFonts w:hint="eastAsia" w:ascii="宋体" w:hAnsi="宋体" w:eastAsia="宋体" w:cs="宋体"/>
          <w:b/>
          <w:bCs/>
          <w:sz w:val="28"/>
          <w:szCs w:val="28"/>
        </w:rPr>
        <w:t>11、 履约担保：</w:t>
      </w:r>
      <w:r>
        <w:rPr>
          <w:rFonts w:hint="eastAsia" w:ascii="宋体" w:hAnsi="宋体" w:eastAsia="宋体" w:cs="宋体"/>
          <w:sz w:val="28"/>
          <w:szCs w:val="28"/>
        </w:rPr>
        <w:t>承包人须提供履约担保。</w:t>
      </w:r>
    </w:p>
    <w:p w14:paraId="5FC819FB">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叁仟元整（￥3000.00元）。履约保证金退还：全部工程施工结束并经建设单位、监理单位（如有）初步验收合格全额退还履约保证金（保证金不计息）。</w:t>
      </w:r>
    </w:p>
    <w:p w14:paraId="1A999A30">
      <w:pPr>
        <w:pStyle w:val="3"/>
        <w:spacing w:line="460" w:lineRule="exact"/>
        <w:rPr>
          <w:rFonts w:ascii="宋体" w:hAnsi="宋体" w:eastAsia="宋体" w:cs="宋体"/>
        </w:rPr>
      </w:pPr>
      <w:bookmarkStart w:id="0" w:name="_Toc296891033"/>
      <w:bookmarkStart w:id="1" w:name="_Toc297120505"/>
      <w:bookmarkStart w:id="2" w:name="_Toc297048391"/>
      <w:bookmarkStart w:id="3" w:name="_Toc296503205"/>
      <w:bookmarkStart w:id="4" w:name="_Toc292559410"/>
      <w:bookmarkStart w:id="5" w:name="_Toc296891245"/>
      <w:bookmarkStart w:id="6" w:name="_Toc296944544"/>
      <w:bookmarkStart w:id="7" w:name="_Toc296347204"/>
      <w:bookmarkStart w:id="8" w:name="_Toc296346706"/>
      <w:bookmarkStart w:id="9" w:name="_Toc292559915"/>
      <w:bookmarkStart w:id="10" w:name="_Toc351203644"/>
      <w:bookmarkStart w:id="11" w:name="_Toc300935002"/>
      <w:bookmarkStart w:id="12" w:name="_Toc312678040"/>
      <w:bookmarkStart w:id="13" w:name="_Toc297123552"/>
      <w:bookmarkStart w:id="14" w:name="_Toc303539159"/>
      <w:bookmarkStart w:id="15" w:name="_Toc297216211"/>
      <w:bookmarkStart w:id="16" w:name="_Toc304295579"/>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11BCDB69">
      <w:pPr>
        <w:spacing w:line="460" w:lineRule="exact"/>
        <w:rPr>
          <w:rFonts w:ascii="宋体" w:hAnsi="宋体" w:eastAsia="宋体" w:cs="宋体"/>
          <w:b/>
          <w:bCs/>
          <w:sz w:val="28"/>
          <w:szCs w:val="28"/>
        </w:rPr>
      </w:pPr>
      <w:bookmarkStart w:id="17" w:name="_Toc292559916"/>
      <w:bookmarkStart w:id="18" w:name="_Toc267251461"/>
      <w:bookmarkStart w:id="19" w:name="_Toc292559411"/>
      <w:bookmarkStart w:id="20" w:name="_Toc296891034"/>
      <w:bookmarkStart w:id="21" w:name="_Toc296944545"/>
      <w:bookmarkStart w:id="22" w:name="_Toc296891246"/>
      <w:bookmarkStart w:id="23" w:name="_Toc296347205"/>
      <w:bookmarkStart w:id="24" w:name="_Toc296346707"/>
      <w:bookmarkStart w:id="25" w:name="_Toc297120506"/>
      <w:bookmarkStart w:id="26" w:name="_Toc296503206"/>
      <w:bookmarkStart w:id="27" w:name="_Toc297048392"/>
      <w:bookmarkStart w:id="28" w:name="_Toc297216212"/>
      <w:bookmarkStart w:id="29" w:name="_Toc312678041"/>
      <w:bookmarkStart w:id="30" w:name="_Toc297123553"/>
      <w:bookmarkStart w:id="31" w:name="_Toc304295580"/>
      <w:bookmarkStart w:id="32" w:name="_Toc303539160"/>
      <w:bookmarkStart w:id="33" w:name="_Toc300935003"/>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单价合同。单价包含的风险范围：1、报价人已经仔细勘察现场，了解现场各项施工条件。2、所有施工机械进退场以及施工过程中所需的道路、场地平整硬化费用以及应包括根据工程特点和现场因素发生的所有措施性费用。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w:t>
      </w:r>
    </w:p>
    <w:p w14:paraId="153A18EC">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70DADE0A">
      <w:pPr>
        <w:spacing w:line="460" w:lineRule="exact"/>
        <w:rPr>
          <w:rFonts w:ascii="宋体" w:hAnsi="宋体" w:eastAsia="宋体" w:cs="宋体"/>
          <w:sz w:val="28"/>
          <w:szCs w:val="28"/>
        </w:rPr>
      </w:pPr>
      <w:r>
        <w:rPr>
          <w:rFonts w:hint="eastAsia" w:ascii="宋体" w:hAnsi="宋体" w:eastAsia="宋体" w:cs="宋体"/>
          <w:sz w:val="28"/>
          <w:szCs w:val="28"/>
        </w:rPr>
        <w:t>12.2.1 工程款支付的方式和时间：供货安装完成经建设单位组织验收合格后付至总价款的97%，剩余3%作为质保金自验收合格之日满</w:t>
      </w:r>
      <w:r>
        <w:rPr>
          <w:rFonts w:hint="eastAsia" w:ascii="宋体" w:hAnsi="宋体" w:eastAsia="宋体" w:cs="宋体"/>
          <w:sz w:val="28"/>
          <w:szCs w:val="28"/>
          <w:lang w:val="en-US" w:eastAsia="zh-CN"/>
        </w:rPr>
        <w:t>壹</w:t>
      </w:r>
      <w:r>
        <w:rPr>
          <w:rFonts w:hint="eastAsia" w:ascii="宋体" w:hAnsi="宋体" w:eastAsia="宋体" w:cs="宋体"/>
          <w:sz w:val="28"/>
          <w:szCs w:val="28"/>
        </w:rPr>
        <w:t>年后无质量问题一次性付清。保证金不计息。</w:t>
      </w:r>
    </w:p>
    <w:p w14:paraId="6C067206">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60A7770B">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AE6503B">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19B84D9">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653BDAA8">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62AFA55A">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5CB8FB61">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1B5E502">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0718A81A">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5073B67E">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4E512E5D">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rPr>
        <w:t>竞</w:t>
      </w:r>
      <w:r>
        <w:rPr>
          <w:rFonts w:ascii="华文中宋" w:hAnsi="华文中宋" w:eastAsia="华文中宋" w:cs="华文中宋"/>
          <w:b/>
          <w:bCs/>
          <w:snapToGrid w:val="0"/>
          <w:color w:val="000000"/>
          <w:kern w:val="0"/>
          <w:sz w:val="36"/>
          <w:szCs w:val="36"/>
        </w:rPr>
        <w:t>价响应文件</w:t>
      </w:r>
    </w:p>
    <w:p w14:paraId="1B6C8C11">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2E461955">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52468B59">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775CBB62">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1EB4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B8D8794">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3F96FEAD">
            <w:pPr>
              <w:rPr>
                <w:rFonts w:ascii="宋体" w:hAnsi="宋体" w:eastAsia="宋体" w:cs="宋体"/>
                <w:sz w:val="30"/>
                <w:szCs w:val="30"/>
              </w:rPr>
            </w:pPr>
          </w:p>
        </w:tc>
      </w:tr>
      <w:tr w14:paraId="18E7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FA990A9">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471F5AB1">
            <w:pPr>
              <w:rPr>
                <w:rFonts w:ascii="宋体" w:hAnsi="宋体" w:eastAsia="宋体" w:cs="宋体"/>
                <w:sz w:val="30"/>
                <w:szCs w:val="30"/>
              </w:rPr>
            </w:pPr>
          </w:p>
        </w:tc>
      </w:tr>
      <w:tr w14:paraId="5DBE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73FA7D62">
            <w:pPr>
              <w:jc w:val="center"/>
              <w:rPr>
                <w:rFonts w:ascii="宋体" w:hAnsi="宋体" w:eastAsia="宋体" w:cs="宋体"/>
                <w:sz w:val="30"/>
                <w:szCs w:val="30"/>
              </w:rPr>
            </w:pPr>
            <w:r>
              <w:rPr>
                <w:rFonts w:hint="eastAsia" w:ascii="宋体" w:hAnsi="宋体" w:eastAsia="宋体" w:cs="宋体"/>
                <w:sz w:val="30"/>
                <w:szCs w:val="30"/>
              </w:rPr>
              <w:t>报价</w:t>
            </w:r>
          </w:p>
          <w:p w14:paraId="6BA9204B">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5248DBA6">
            <w:pPr>
              <w:rPr>
                <w:rFonts w:ascii="宋体" w:hAnsi="宋体" w:eastAsia="宋体" w:cs="宋体"/>
                <w:sz w:val="30"/>
                <w:szCs w:val="30"/>
              </w:rPr>
            </w:pPr>
            <w:r>
              <w:rPr>
                <w:rFonts w:hint="eastAsia" w:ascii="宋体" w:hAnsi="宋体" w:eastAsia="宋体" w:cs="宋体"/>
                <w:sz w:val="30"/>
                <w:szCs w:val="30"/>
              </w:rPr>
              <w:t xml:space="preserve">人民币小写：        </w:t>
            </w:r>
          </w:p>
          <w:p w14:paraId="501F59A1">
            <w:pPr>
              <w:rPr>
                <w:rFonts w:ascii="宋体" w:hAnsi="宋体" w:eastAsia="宋体" w:cs="宋体"/>
                <w:sz w:val="30"/>
                <w:szCs w:val="30"/>
              </w:rPr>
            </w:pPr>
            <w:r>
              <w:rPr>
                <w:rFonts w:hint="eastAsia" w:ascii="宋体" w:hAnsi="宋体" w:eastAsia="宋体" w:cs="宋体"/>
                <w:sz w:val="30"/>
                <w:szCs w:val="30"/>
              </w:rPr>
              <w:t xml:space="preserve">人民币大写：        </w:t>
            </w:r>
          </w:p>
        </w:tc>
      </w:tr>
      <w:tr w14:paraId="01A5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7834BDE">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33027DEF">
            <w:pPr>
              <w:rPr>
                <w:rFonts w:ascii="宋体" w:hAnsi="宋体" w:eastAsia="宋体" w:cs="宋体"/>
                <w:sz w:val="30"/>
                <w:szCs w:val="30"/>
              </w:rPr>
            </w:pPr>
          </w:p>
        </w:tc>
      </w:tr>
      <w:tr w14:paraId="150C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81157AD">
            <w:pPr>
              <w:jc w:val="center"/>
              <w:rPr>
                <w:rFonts w:ascii="宋体" w:hAnsi="宋体" w:eastAsia="宋体" w:cs="宋体"/>
                <w:sz w:val="30"/>
                <w:szCs w:val="30"/>
              </w:rPr>
            </w:pPr>
            <w:r>
              <w:rPr>
                <w:rFonts w:hint="eastAsia" w:ascii="宋体" w:hAnsi="宋体" w:eastAsia="宋体" w:cs="宋体"/>
                <w:sz w:val="30"/>
                <w:szCs w:val="30"/>
              </w:rPr>
              <w:t>供货日期</w:t>
            </w:r>
          </w:p>
        </w:tc>
        <w:tc>
          <w:tcPr>
            <w:tcW w:w="6180" w:type="dxa"/>
          </w:tcPr>
          <w:p w14:paraId="2C5D5ED8">
            <w:pPr>
              <w:rPr>
                <w:rFonts w:ascii="宋体" w:hAnsi="宋体" w:eastAsia="宋体" w:cs="宋体"/>
                <w:sz w:val="30"/>
                <w:szCs w:val="30"/>
              </w:rPr>
            </w:pPr>
            <w:r>
              <w:rPr>
                <w:rFonts w:hint="eastAsia" w:ascii="宋体" w:hAnsi="宋体" w:eastAsia="宋体" w:cs="宋体"/>
                <w:sz w:val="30"/>
                <w:szCs w:val="30"/>
              </w:rPr>
              <w:t>甲方要求供货后      日历天货到现场</w:t>
            </w:r>
          </w:p>
        </w:tc>
      </w:tr>
      <w:tr w14:paraId="759A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1D9446F">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5723059A">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41D4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01F6DF4">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60CA0953">
            <w:pPr>
              <w:rPr>
                <w:rFonts w:ascii="宋体" w:hAnsi="宋体" w:eastAsia="宋体" w:cs="宋体"/>
                <w:sz w:val="30"/>
                <w:szCs w:val="30"/>
              </w:rPr>
            </w:pPr>
          </w:p>
        </w:tc>
      </w:tr>
    </w:tbl>
    <w:p w14:paraId="123C5AEC">
      <w:pPr>
        <w:jc w:val="center"/>
        <w:rPr>
          <w:rFonts w:ascii="宋体" w:hAnsi="宋体" w:eastAsia="宋体" w:cs="宋体"/>
          <w:sz w:val="30"/>
          <w:szCs w:val="30"/>
        </w:rPr>
      </w:pPr>
    </w:p>
    <w:p w14:paraId="3078D4D2">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268941E6">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7AB1E493">
      <w:pPr>
        <w:rPr>
          <w:rFonts w:ascii="宋体" w:hAnsi="宋体" w:eastAsia="宋体" w:cs="宋体"/>
          <w:sz w:val="30"/>
          <w:szCs w:val="30"/>
        </w:rPr>
      </w:pPr>
    </w:p>
    <w:p w14:paraId="159ADB4F">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70DC1B92">
      <w:pPr>
        <w:rPr>
          <w:rFonts w:ascii="宋体" w:hAnsi="宋体" w:eastAsia="宋体" w:cs="宋体"/>
          <w:sz w:val="30"/>
          <w:szCs w:val="30"/>
        </w:rPr>
      </w:pPr>
      <w:r>
        <w:rPr>
          <w:rFonts w:ascii="宋体" w:hAnsi="宋体" w:eastAsia="宋体" w:cs="宋体"/>
          <w:sz w:val="30"/>
          <w:szCs w:val="30"/>
        </w:rPr>
        <w:t>1.本表内容包括了</w:t>
      </w:r>
      <w:r>
        <w:rPr>
          <w:rFonts w:hint="eastAsia" w:ascii="宋体" w:hAnsi="宋体" w:eastAsia="宋体" w:cs="宋体"/>
          <w:sz w:val="30"/>
          <w:szCs w:val="30"/>
        </w:rPr>
        <w:t>竞</w:t>
      </w:r>
      <w:r>
        <w:rPr>
          <w:rFonts w:ascii="宋体" w:hAnsi="宋体" w:eastAsia="宋体" w:cs="宋体"/>
          <w:sz w:val="30"/>
          <w:szCs w:val="30"/>
        </w:rPr>
        <w:t>价文件要求提供的全部内容的所有费用。</w:t>
      </w:r>
    </w:p>
    <w:p w14:paraId="471AA0E2">
      <w:pPr>
        <w:rPr>
          <w:rFonts w:ascii="宋体" w:hAnsi="宋体" w:eastAsia="宋体" w:cs="宋体"/>
          <w:sz w:val="30"/>
          <w:szCs w:val="30"/>
        </w:rPr>
      </w:pPr>
      <w:r>
        <w:rPr>
          <w:rFonts w:ascii="宋体" w:hAnsi="宋体" w:eastAsia="宋体" w:cs="宋体"/>
          <w:sz w:val="30"/>
          <w:szCs w:val="30"/>
        </w:rPr>
        <w:t>2.特殊事项在备注中注明。</w:t>
      </w:r>
    </w:p>
    <w:p w14:paraId="639AC6DB">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43CBA7B6">
      <w:pPr>
        <w:rPr>
          <w:rFonts w:ascii="宋体" w:hAnsi="宋体" w:eastAsia="宋体" w:cs="宋体"/>
          <w:sz w:val="30"/>
          <w:szCs w:val="30"/>
        </w:rPr>
      </w:pPr>
    </w:p>
    <w:p w14:paraId="76EDB706">
      <w:pPr>
        <w:rPr>
          <w:rFonts w:ascii="宋体" w:hAnsi="宋体" w:eastAsia="宋体" w:cs="宋体"/>
          <w:sz w:val="30"/>
          <w:szCs w:val="30"/>
        </w:rPr>
      </w:pPr>
    </w:p>
    <w:p w14:paraId="18934D14">
      <w:pPr>
        <w:rPr>
          <w:rFonts w:ascii="宋体" w:hAnsi="宋体" w:eastAsia="宋体" w:cs="宋体"/>
          <w:sz w:val="30"/>
          <w:szCs w:val="30"/>
        </w:rPr>
      </w:pPr>
    </w:p>
    <w:p w14:paraId="6600C152">
      <w:pPr>
        <w:rPr>
          <w:rFonts w:ascii="宋体" w:hAnsi="宋体" w:eastAsia="宋体" w:cs="宋体"/>
          <w:sz w:val="30"/>
          <w:szCs w:val="30"/>
        </w:rPr>
      </w:pPr>
    </w:p>
    <w:p w14:paraId="46054473">
      <w:pPr>
        <w:rPr>
          <w:rFonts w:ascii="宋体" w:hAnsi="宋体" w:eastAsia="宋体" w:cs="宋体"/>
          <w:sz w:val="30"/>
          <w:szCs w:val="30"/>
        </w:rPr>
      </w:pPr>
    </w:p>
    <w:p w14:paraId="531FCB90">
      <w:pPr>
        <w:rPr>
          <w:rFonts w:ascii="宋体" w:hAnsi="宋体" w:eastAsia="宋体" w:cs="宋体"/>
          <w:sz w:val="30"/>
          <w:szCs w:val="30"/>
        </w:rPr>
      </w:pPr>
    </w:p>
    <w:p w14:paraId="05D140B6">
      <w:pPr>
        <w:rPr>
          <w:rFonts w:ascii="宋体" w:hAnsi="宋体" w:eastAsia="宋体" w:cs="宋体"/>
          <w:sz w:val="30"/>
          <w:szCs w:val="30"/>
        </w:rPr>
      </w:pPr>
    </w:p>
    <w:p w14:paraId="47AC4116">
      <w:pPr>
        <w:widowControl/>
        <w:numPr>
          <w:ilvl w:val="0"/>
          <w:numId w:val="1"/>
        </w:numPr>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采购</w:t>
      </w:r>
      <w:r>
        <w:rPr>
          <w:rFonts w:ascii="华文中宋" w:hAnsi="华文中宋" w:eastAsia="华文中宋" w:cs="华文中宋"/>
          <w:b/>
          <w:bCs/>
          <w:snapToGrid w:val="0"/>
          <w:color w:val="000000"/>
          <w:kern w:val="0"/>
          <w:sz w:val="36"/>
          <w:szCs w:val="36"/>
        </w:rPr>
        <w:t>清单报价书</w:t>
      </w:r>
    </w:p>
    <w:tbl>
      <w:tblPr>
        <w:tblStyle w:val="7"/>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40"/>
        <w:gridCol w:w="1657"/>
        <w:gridCol w:w="1043"/>
        <w:gridCol w:w="800"/>
        <w:gridCol w:w="1276"/>
        <w:gridCol w:w="1423"/>
        <w:gridCol w:w="2127"/>
      </w:tblGrid>
      <w:tr w14:paraId="74CC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2" w:type="dxa"/>
            <w:vAlign w:val="center"/>
          </w:tcPr>
          <w:p w14:paraId="3649C0F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序号</w:t>
            </w:r>
          </w:p>
        </w:tc>
        <w:tc>
          <w:tcPr>
            <w:tcW w:w="1540" w:type="dxa"/>
            <w:vAlign w:val="center"/>
          </w:tcPr>
          <w:p w14:paraId="467C5A4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项目名称</w:t>
            </w:r>
          </w:p>
        </w:tc>
        <w:tc>
          <w:tcPr>
            <w:tcW w:w="1657" w:type="dxa"/>
            <w:vAlign w:val="center"/>
          </w:tcPr>
          <w:p w14:paraId="2BA06FD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尺寸</w:t>
            </w:r>
          </w:p>
        </w:tc>
        <w:tc>
          <w:tcPr>
            <w:tcW w:w="1043" w:type="dxa"/>
            <w:vAlign w:val="center"/>
          </w:tcPr>
          <w:p w14:paraId="44EF9C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w:t>
            </w:r>
          </w:p>
        </w:tc>
        <w:tc>
          <w:tcPr>
            <w:tcW w:w="800" w:type="dxa"/>
            <w:vAlign w:val="center"/>
          </w:tcPr>
          <w:p w14:paraId="375B095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单位</w:t>
            </w:r>
          </w:p>
        </w:tc>
        <w:tc>
          <w:tcPr>
            <w:tcW w:w="1276" w:type="dxa"/>
            <w:vAlign w:val="center"/>
          </w:tcPr>
          <w:p w14:paraId="3A83378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单价</w:t>
            </w:r>
          </w:p>
        </w:tc>
        <w:tc>
          <w:tcPr>
            <w:tcW w:w="1423" w:type="dxa"/>
            <w:vAlign w:val="center"/>
          </w:tcPr>
          <w:p w14:paraId="56F65B2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合价（元）</w:t>
            </w:r>
          </w:p>
        </w:tc>
        <w:tc>
          <w:tcPr>
            <w:tcW w:w="2127" w:type="dxa"/>
            <w:vAlign w:val="center"/>
          </w:tcPr>
          <w:p w14:paraId="441500C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备注</w:t>
            </w:r>
          </w:p>
        </w:tc>
      </w:tr>
      <w:tr w14:paraId="6DE2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jc w:val="center"/>
        </w:trPr>
        <w:tc>
          <w:tcPr>
            <w:tcW w:w="672" w:type="dxa"/>
            <w:vAlign w:val="center"/>
          </w:tcPr>
          <w:p w14:paraId="6740F6C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p>
        </w:tc>
        <w:tc>
          <w:tcPr>
            <w:tcW w:w="1540" w:type="dxa"/>
            <w:vAlign w:val="center"/>
          </w:tcPr>
          <w:p w14:paraId="4248B21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会场长条桌</w:t>
            </w:r>
          </w:p>
        </w:tc>
        <w:tc>
          <w:tcPr>
            <w:tcW w:w="1657" w:type="dxa"/>
            <w:vAlign w:val="center"/>
          </w:tcPr>
          <w:p w14:paraId="79E62A12">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r>
              <w:rPr>
                <w:rFonts w:hint="eastAsia" w:ascii="仿宋" w:hAnsi="仿宋" w:eastAsia="仿宋" w:cs="华文仿宋"/>
                <w:kern w:val="0"/>
                <w:sz w:val="28"/>
                <w:szCs w:val="28"/>
              </w:rPr>
              <w:t>1.8m</w:t>
            </w:r>
          </w:p>
        </w:tc>
        <w:tc>
          <w:tcPr>
            <w:tcW w:w="1043" w:type="dxa"/>
            <w:vAlign w:val="center"/>
          </w:tcPr>
          <w:p w14:paraId="0DE8FA7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44</w:t>
            </w:r>
          </w:p>
        </w:tc>
        <w:tc>
          <w:tcPr>
            <w:tcW w:w="800" w:type="dxa"/>
            <w:vAlign w:val="center"/>
          </w:tcPr>
          <w:p w14:paraId="3DDC64F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张</w:t>
            </w:r>
          </w:p>
        </w:tc>
        <w:tc>
          <w:tcPr>
            <w:tcW w:w="1276" w:type="dxa"/>
            <w:vAlign w:val="center"/>
          </w:tcPr>
          <w:p w14:paraId="4B194B9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2476AC9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restart"/>
            <w:vAlign w:val="center"/>
          </w:tcPr>
          <w:p w14:paraId="77C8D00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参照原有款式和质量</w:t>
            </w:r>
          </w:p>
        </w:tc>
      </w:tr>
      <w:tr w14:paraId="319B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jc w:val="center"/>
        </w:trPr>
        <w:tc>
          <w:tcPr>
            <w:tcW w:w="672" w:type="dxa"/>
            <w:vAlign w:val="center"/>
          </w:tcPr>
          <w:p w14:paraId="2FB29D8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1540" w:type="dxa"/>
            <w:vAlign w:val="center"/>
          </w:tcPr>
          <w:p w14:paraId="7251D93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会场椅子</w:t>
            </w:r>
          </w:p>
        </w:tc>
        <w:tc>
          <w:tcPr>
            <w:tcW w:w="1657" w:type="dxa"/>
            <w:vAlign w:val="center"/>
          </w:tcPr>
          <w:p w14:paraId="49082F3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0.45*0.45m</w:t>
            </w:r>
          </w:p>
        </w:tc>
        <w:tc>
          <w:tcPr>
            <w:tcW w:w="1043" w:type="dxa"/>
            <w:vAlign w:val="center"/>
          </w:tcPr>
          <w:p w14:paraId="5A08F99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132</w:t>
            </w:r>
          </w:p>
        </w:tc>
        <w:tc>
          <w:tcPr>
            <w:tcW w:w="800" w:type="dxa"/>
            <w:vAlign w:val="center"/>
          </w:tcPr>
          <w:p w14:paraId="255D270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张</w:t>
            </w:r>
          </w:p>
        </w:tc>
        <w:tc>
          <w:tcPr>
            <w:tcW w:w="1276" w:type="dxa"/>
            <w:vAlign w:val="center"/>
          </w:tcPr>
          <w:p w14:paraId="01AED7F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2BA0D15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continue"/>
            <w:vAlign w:val="center"/>
          </w:tcPr>
          <w:p w14:paraId="538BB49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2380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672" w:type="dxa"/>
            <w:vAlign w:val="center"/>
          </w:tcPr>
          <w:p w14:paraId="2BADF95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3</w:t>
            </w:r>
          </w:p>
        </w:tc>
        <w:tc>
          <w:tcPr>
            <w:tcW w:w="1540" w:type="dxa"/>
            <w:vAlign w:val="center"/>
          </w:tcPr>
          <w:p w14:paraId="4C43CED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会场茶水柜</w:t>
            </w:r>
          </w:p>
        </w:tc>
        <w:tc>
          <w:tcPr>
            <w:tcW w:w="1657" w:type="dxa"/>
            <w:vAlign w:val="center"/>
          </w:tcPr>
          <w:p w14:paraId="606292C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1.2m</w:t>
            </w:r>
          </w:p>
        </w:tc>
        <w:tc>
          <w:tcPr>
            <w:tcW w:w="1043" w:type="dxa"/>
            <w:vAlign w:val="center"/>
          </w:tcPr>
          <w:p w14:paraId="40A4B3A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10</w:t>
            </w:r>
          </w:p>
        </w:tc>
        <w:tc>
          <w:tcPr>
            <w:tcW w:w="800" w:type="dxa"/>
            <w:vAlign w:val="center"/>
          </w:tcPr>
          <w:p w14:paraId="098C063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个</w:t>
            </w:r>
          </w:p>
        </w:tc>
        <w:tc>
          <w:tcPr>
            <w:tcW w:w="1276" w:type="dxa"/>
            <w:vAlign w:val="center"/>
          </w:tcPr>
          <w:p w14:paraId="5BD69CC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53497EB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continue"/>
            <w:vAlign w:val="center"/>
          </w:tcPr>
          <w:p w14:paraId="458F3F6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0A7F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72" w:type="dxa"/>
            <w:vAlign w:val="center"/>
          </w:tcPr>
          <w:p w14:paraId="2201DC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4</w:t>
            </w:r>
          </w:p>
        </w:tc>
        <w:tc>
          <w:tcPr>
            <w:tcW w:w="1540" w:type="dxa"/>
            <w:vAlign w:val="center"/>
          </w:tcPr>
          <w:p w14:paraId="3C7C337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自助餐桌</w:t>
            </w:r>
          </w:p>
        </w:tc>
        <w:tc>
          <w:tcPr>
            <w:tcW w:w="1657" w:type="dxa"/>
            <w:vAlign w:val="center"/>
          </w:tcPr>
          <w:p w14:paraId="03D01D4D">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r>
              <w:rPr>
                <w:rFonts w:hint="eastAsia" w:ascii="仿宋" w:hAnsi="仿宋" w:eastAsia="仿宋" w:cs="华文仿宋"/>
                <w:kern w:val="0"/>
                <w:sz w:val="28"/>
                <w:szCs w:val="28"/>
              </w:rPr>
              <w:t>1.8*0.6m</w:t>
            </w:r>
          </w:p>
        </w:tc>
        <w:tc>
          <w:tcPr>
            <w:tcW w:w="1043" w:type="dxa"/>
            <w:vAlign w:val="center"/>
          </w:tcPr>
          <w:p w14:paraId="6200D31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华文中宋" w:hAnsi="华文中宋" w:eastAsia="华文中宋" w:cs="华文中宋"/>
                <w:snapToGrid w:val="0"/>
                <w:color w:val="000000"/>
                <w:kern w:val="0"/>
                <w:sz w:val="24"/>
              </w:rPr>
              <w:t>14</w:t>
            </w:r>
          </w:p>
        </w:tc>
        <w:tc>
          <w:tcPr>
            <w:tcW w:w="800" w:type="dxa"/>
            <w:vAlign w:val="center"/>
          </w:tcPr>
          <w:p w14:paraId="54AFC59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张</w:t>
            </w:r>
          </w:p>
        </w:tc>
        <w:tc>
          <w:tcPr>
            <w:tcW w:w="1276" w:type="dxa"/>
            <w:vAlign w:val="center"/>
          </w:tcPr>
          <w:p w14:paraId="763C2BB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7D64E61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22DCC50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实木桌面，折叠方管脚架</w:t>
            </w:r>
          </w:p>
        </w:tc>
      </w:tr>
      <w:tr w14:paraId="1D5B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72" w:type="dxa"/>
            <w:vAlign w:val="center"/>
          </w:tcPr>
          <w:p w14:paraId="4BDEFD5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5</w:t>
            </w:r>
          </w:p>
        </w:tc>
        <w:tc>
          <w:tcPr>
            <w:tcW w:w="1540" w:type="dxa"/>
            <w:vAlign w:val="center"/>
          </w:tcPr>
          <w:p w14:paraId="44A9D3F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圆桌</w:t>
            </w:r>
          </w:p>
        </w:tc>
        <w:tc>
          <w:tcPr>
            <w:tcW w:w="1657" w:type="dxa"/>
            <w:vAlign w:val="center"/>
          </w:tcPr>
          <w:p w14:paraId="42347627">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r>
              <w:rPr>
                <w:rFonts w:hint="eastAsia" w:ascii="仿宋" w:hAnsi="仿宋" w:eastAsia="仿宋" w:cs="华文仿宋"/>
                <w:kern w:val="0"/>
                <w:sz w:val="28"/>
                <w:szCs w:val="28"/>
              </w:rPr>
              <w:t>直径1.6m</w:t>
            </w:r>
          </w:p>
        </w:tc>
        <w:tc>
          <w:tcPr>
            <w:tcW w:w="1043" w:type="dxa"/>
            <w:vAlign w:val="center"/>
          </w:tcPr>
          <w:p w14:paraId="71A5997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6</w:t>
            </w:r>
          </w:p>
        </w:tc>
        <w:tc>
          <w:tcPr>
            <w:tcW w:w="800" w:type="dxa"/>
            <w:vAlign w:val="center"/>
          </w:tcPr>
          <w:p w14:paraId="78FC9E1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张</w:t>
            </w:r>
          </w:p>
        </w:tc>
        <w:tc>
          <w:tcPr>
            <w:tcW w:w="1276" w:type="dxa"/>
            <w:vAlign w:val="center"/>
          </w:tcPr>
          <w:p w14:paraId="0E4A36A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5020154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restart"/>
            <w:vAlign w:val="center"/>
          </w:tcPr>
          <w:p w14:paraId="79DC8E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参照原有款式和质量</w:t>
            </w:r>
            <w:r>
              <w:rPr>
                <w:rFonts w:ascii="华文中宋" w:hAnsi="华文中宋" w:eastAsia="华文中宋" w:cs="华文中宋"/>
                <w:snapToGrid w:val="0"/>
                <w:color w:val="000000"/>
                <w:kern w:val="0"/>
                <w:sz w:val="24"/>
              </w:rPr>
              <w:t>(</w:t>
            </w:r>
            <w:r>
              <w:rPr>
                <w:rFonts w:hint="eastAsia" w:ascii="华文中宋" w:hAnsi="华文中宋" w:eastAsia="华文中宋" w:cs="华文中宋"/>
                <w:snapToGrid w:val="0"/>
                <w:color w:val="000000"/>
                <w:kern w:val="0"/>
                <w:sz w:val="24"/>
              </w:rPr>
              <w:t>含转盘)</w:t>
            </w:r>
          </w:p>
        </w:tc>
      </w:tr>
      <w:tr w14:paraId="2AA6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672" w:type="dxa"/>
            <w:vAlign w:val="center"/>
          </w:tcPr>
          <w:p w14:paraId="4A8C9C2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6</w:t>
            </w:r>
          </w:p>
        </w:tc>
        <w:tc>
          <w:tcPr>
            <w:tcW w:w="1540" w:type="dxa"/>
            <w:vAlign w:val="center"/>
          </w:tcPr>
          <w:p w14:paraId="0F506F2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餐椅</w:t>
            </w:r>
          </w:p>
        </w:tc>
        <w:tc>
          <w:tcPr>
            <w:tcW w:w="1657" w:type="dxa"/>
            <w:vAlign w:val="center"/>
          </w:tcPr>
          <w:p w14:paraId="1BC3CD02">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p>
        </w:tc>
        <w:tc>
          <w:tcPr>
            <w:tcW w:w="1043" w:type="dxa"/>
            <w:vAlign w:val="center"/>
          </w:tcPr>
          <w:p w14:paraId="419C89E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6</w:t>
            </w:r>
            <w:r>
              <w:rPr>
                <w:rFonts w:ascii="华文中宋" w:hAnsi="华文中宋" w:eastAsia="华文中宋" w:cs="华文中宋"/>
                <w:snapToGrid w:val="0"/>
                <w:color w:val="000000"/>
                <w:kern w:val="0"/>
                <w:sz w:val="24"/>
              </w:rPr>
              <w:t>0</w:t>
            </w:r>
          </w:p>
        </w:tc>
        <w:tc>
          <w:tcPr>
            <w:tcW w:w="800" w:type="dxa"/>
            <w:vAlign w:val="center"/>
          </w:tcPr>
          <w:p w14:paraId="2D6394B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张</w:t>
            </w:r>
          </w:p>
        </w:tc>
        <w:tc>
          <w:tcPr>
            <w:tcW w:w="1276" w:type="dxa"/>
            <w:vAlign w:val="center"/>
          </w:tcPr>
          <w:p w14:paraId="604D585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124216D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continue"/>
            <w:vAlign w:val="center"/>
          </w:tcPr>
          <w:p w14:paraId="0C72C97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0DE9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672" w:type="dxa"/>
            <w:vAlign w:val="center"/>
          </w:tcPr>
          <w:p w14:paraId="55AC80C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7</w:t>
            </w:r>
          </w:p>
        </w:tc>
        <w:tc>
          <w:tcPr>
            <w:tcW w:w="1540" w:type="dxa"/>
            <w:vAlign w:val="center"/>
          </w:tcPr>
          <w:p w14:paraId="55D4CC8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备餐柜</w:t>
            </w:r>
          </w:p>
        </w:tc>
        <w:tc>
          <w:tcPr>
            <w:tcW w:w="1657" w:type="dxa"/>
            <w:vAlign w:val="center"/>
          </w:tcPr>
          <w:p w14:paraId="5FB70B0B">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r>
              <w:rPr>
                <w:rFonts w:hint="eastAsia" w:ascii="仿宋" w:hAnsi="仿宋" w:eastAsia="仿宋" w:cs="华文仿宋"/>
                <w:kern w:val="0"/>
                <w:sz w:val="28"/>
                <w:szCs w:val="28"/>
              </w:rPr>
              <w:t>长2m</w:t>
            </w:r>
          </w:p>
        </w:tc>
        <w:tc>
          <w:tcPr>
            <w:tcW w:w="1043" w:type="dxa"/>
            <w:vAlign w:val="center"/>
          </w:tcPr>
          <w:p w14:paraId="0C2F811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800" w:type="dxa"/>
            <w:vAlign w:val="center"/>
          </w:tcPr>
          <w:p w14:paraId="1577E58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个</w:t>
            </w:r>
          </w:p>
        </w:tc>
        <w:tc>
          <w:tcPr>
            <w:tcW w:w="1276" w:type="dxa"/>
            <w:vAlign w:val="center"/>
          </w:tcPr>
          <w:p w14:paraId="33AD899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23854BD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restart"/>
            <w:vAlign w:val="center"/>
          </w:tcPr>
          <w:p w14:paraId="4BBC327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ascii="Segoe UI" w:hAnsi="Segoe UI" w:cs="Segoe UI"/>
                <w:b/>
                <w:bCs/>
                <w:color w:val="06071F"/>
                <w:sz w:val="23"/>
                <w:szCs w:val="23"/>
                <w:shd w:val="clear" w:color="auto" w:fill="FDFDFE"/>
              </w:rPr>
              <w:t>实木多层板</w:t>
            </w:r>
            <w:r>
              <w:rPr>
                <w:rFonts w:hint="eastAsia" w:ascii="Segoe UI" w:hAnsi="Segoe UI" w:cs="Segoe UI"/>
                <w:b/>
                <w:bCs/>
                <w:color w:val="06071F"/>
                <w:sz w:val="23"/>
                <w:szCs w:val="23"/>
                <w:shd w:val="clear" w:color="auto" w:fill="FDFDFE"/>
              </w:rPr>
              <w:t>材质</w:t>
            </w:r>
          </w:p>
        </w:tc>
      </w:tr>
      <w:tr w14:paraId="7A1F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672" w:type="dxa"/>
            <w:vAlign w:val="center"/>
          </w:tcPr>
          <w:p w14:paraId="4D20CFC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8</w:t>
            </w:r>
          </w:p>
        </w:tc>
        <w:tc>
          <w:tcPr>
            <w:tcW w:w="1540" w:type="dxa"/>
            <w:vAlign w:val="center"/>
          </w:tcPr>
          <w:p w14:paraId="7ECFE2A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备餐柜</w:t>
            </w:r>
          </w:p>
        </w:tc>
        <w:tc>
          <w:tcPr>
            <w:tcW w:w="1657" w:type="dxa"/>
            <w:vAlign w:val="center"/>
          </w:tcPr>
          <w:p w14:paraId="083706F3">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r>
              <w:rPr>
                <w:rFonts w:hint="eastAsia" w:ascii="仿宋" w:hAnsi="仿宋" w:eastAsia="仿宋" w:cs="华文仿宋"/>
                <w:kern w:val="0"/>
                <w:sz w:val="28"/>
                <w:szCs w:val="28"/>
              </w:rPr>
              <w:t>长2.4m</w:t>
            </w:r>
          </w:p>
        </w:tc>
        <w:tc>
          <w:tcPr>
            <w:tcW w:w="1043" w:type="dxa"/>
            <w:vAlign w:val="center"/>
          </w:tcPr>
          <w:p w14:paraId="4212498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p>
        </w:tc>
        <w:tc>
          <w:tcPr>
            <w:tcW w:w="800" w:type="dxa"/>
            <w:vAlign w:val="center"/>
          </w:tcPr>
          <w:p w14:paraId="529AC0A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个</w:t>
            </w:r>
          </w:p>
        </w:tc>
        <w:tc>
          <w:tcPr>
            <w:tcW w:w="1276" w:type="dxa"/>
            <w:vAlign w:val="center"/>
          </w:tcPr>
          <w:p w14:paraId="15DE1BB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04D9184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Merge w:val="continue"/>
            <w:vAlign w:val="center"/>
          </w:tcPr>
          <w:p w14:paraId="1785913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048F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672" w:type="dxa"/>
            <w:vAlign w:val="center"/>
          </w:tcPr>
          <w:p w14:paraId="37FFB97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9</w:t>
            </w:r>
          </w:p>
        </w:tc>
        <w:tc>
          <w:tcPr>
            <w:tcW w:w="1540" w:type="dxa"/>
            <w:vAlign w:val="center"/>
          </w:tcPr>
          <w:p w14:paraId="687AAF9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仿宋" w:hAnsi="仿宋" w:eastAsia="仿宋" w:cs="华文仿宋"/>
                <w:kern w:val="0"/>
                <w:sz w:val="28"/>
                <w:szCs w:val="28"/>
              </w:rPr>
              <w:t>床垫升级</w:t>
            </w:r>
          </w:p>
        </w:tc>
        <w:tc>
          <w:tcPr>
            <w:tcW w:w="1657" w:type="dxa"/>
            <w:vAlign w:val="center"/>
          </w:tcPr>
          <w:p w14:paraId="45B032BD">
            <w:pPr>
              <w:widowControl/>
              <w:kinsoku w:val="0"/>
              <w:autoSpaceDE w:val="0"/>
              <w:autoSpaceDN w:val="0"/>
              <w:adjustRightInd w:val="0"/>
              <w:snapToGrid w:val="0"/>
              <w:spacing w:before="12" w:line="200" w:lineRule="auto"/>
              <w:jc w:val="center"/>
              <w:textAlignment w:val="baseline"/>
              <w:rPr>
                <w:rFonts w:ascii="宋体" w:hAnsi="宋体" w:eastAsia="宋体" w:cs="宋体"/>
                <w:sz w:val="30"/>
                <w:szCs w:val="30"/>
              </w:rPr>
            </w:pPr>
          </w:p>
        </w:tc>
        <w:tc>
          <w:tcPr>
            <w:tcW w:w="1043" w:type="dxa"/>
            <w:vAlign w:val="center"/>
          </w:tcPr>
          <w:p w14:paraId="13975D8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r>
              <w:rPr>
                <w:rFonts w:ascii="华文中宋" w:hAnsi="华文中宋" w:eastAsia="华文中宋" w:cs="华文中宋"/>
                <w:snapToGrid w:val="0"/>
                <w:color w:val="000000"/>
                <w:kern w:val="0"/>
                <w:sz w:val="24"/>
              </w:rPr>
              <w:t>21</w:t>
            </w:r>
          </w:p>
        </w:tc>
        <w:tc>
          <w:tcPr>
            <w:tcW w:w="800" w:type="dxa"/>
            <w:vAlign w:val="center"/>
          </w:tcPr>
          <w:p w14:paraId="30EC720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宋体" w:hAnsi="宋体" w:eastAsia="宋体" w:cs="宋体"/>
                <w:sz w:val="30"/>
                <w:szCs w:val="30"/>
              </w:rPr>
              <w:t>张</w:t>
            </w:r>
          </w:p>
        </w:tc>
        <w:tc>
          <w:tcPr>
            <w:tcW w:w="1276" w:type="dxa"/>
            <w:vAlign w:val="center"/>
          </w:tcPr>
          <w:p w14:paraId="79DED91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753B5F2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01BE820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原有新床垫内胆增加不低于5</w:t>
            </w:r>
            <w:r>
              <w:rPr>
                <w:rFonts w:ascii="华文中宋" w:hAnsi="华文中宋" w:eastAsia="华文中宋" w:cs="华文中宋"/>
                <w:snapToGrid w:val="0"/>
                <w:color w:val="000000"/>
                <w:kern w:val="0"/>
                <w:sz w:val="24"/>
              </w:rPr>
              <w:t>CM</w:t>
            </w:r>
            <w:r>
              <w:rPr>
                <w:rFonts w:hint="eastAsia" w:ascii="华文中宋" w:hAnsi="华文中宋" w:eastAsia="华文中宋" w:cs="华文中宋"/>
                <w:snapToGrid w:val="0"/>
                <w:color w:val="000000"/>
                <w:kern w:val="0"/>
                <w:sz w:val="24"/>
              </w:rPr>
              <w:t>厚的环保海绵，床垫套重新更换</w:t>
            </w:r>
          </w:p>
        </w:tc>
      </w:tr>
      <w:tr w14:paraId="48AC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exact"/>
          <w:jc w:val="center"/>
        </w:trPr>
        <w:tc>
          <w:tcPr>
            <w:tcW w:w="672" w:type="dxa"/>
            <w:vAlign w:val="center"/>
          </w:tcPr>
          <w:p w14:paraId="0A90BCE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540" w:type="dxa"/>
            <w:vAlign w:val="center"/>
          </w:tcPr>
          <w:p w14:paraId="6DAC65F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总计</w:t>
            </w:r>
          </w:p>
        </w:tc>
        <w:tc>
          <w:tcPr>
            <w:tcW w:w="1657" w:type="dxa"/>
            <w:vAlign w:val="center"/>
          </w:tcPr>
          <w:p w14:paraId="09D0A72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043" w:type="dxa"/>
            <w:vAlign w:val="center"/>
          </w:tcPr>
          <w:p w14:paraId="24AA324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800" w:type="dxa"/>
          </w:tcPr>
          <w:p w14:paraId="3056B75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76" w:type="dxa"/>
            <w:vAlign w:val="center"/>
          </w:tcPr>
          <w:p w14:paraId="09C4424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423" w:type="dxa"/>
            <w:vAlign w:val="center"/>
          </w:tcPr>
          <w:p w14:paraId="492F3DB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2127" w:type="dxa"/>
            <w:vAlign w:val="center"/>
          </w:tcPr>
          <w:p w14:paraId="345F577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报价含安装、辅材、运输等费用（不含税，税款在合同中体现，含税总价不得超过最高控制价）</w:t>
            </w:r>
          </w:p>
        </w:tc>
      </w:tr>
    </w:tbl>
    <w:p w14:paraId="16A8F507">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6ACCD7B8">
      <w:pPr>
        <w:rPr>
          <w:rFonts w:ascii="宋体" w:hAnsi="宋体" w:eastAsia="宋体" w:cs="宋体"/>
          <w:sz w:val="30"/>
          <w:szCs w:val="30"/>
        </w:rPr>
      </w:pPr>
    </w:p>
    <w:p w14:paraId="4F7CA74D">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7C2B1FBE">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1D6DB602">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w:t>
      </w:r>
      <w:r>
        <w:rPr>
          <w:rFonts w:hint="eastAsia" w:ascii="宋体" w:hAnsi="宋体" w:eastAsia="宋体" w:cs="宋体"/>
          <w:sz w:val="30"/>
          <w:szCs w:val="30"/>
        </w:rPr>
        <w:t>竞</w:t>
      </w:r>
      <w:r>
        <w:rPr>
          <w:rFonts w:ascii="宋体" w:hAnsi="宋体" w:eastAsia="宋体" w:cs="宋体"/>
          <w:sz w:val="30"/>
          <w:szCs w:val="30"/>
        </w:rPr>
        <w:t>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14EC397B">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565D37D">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rPr>
        <w:t>竞</w:t>
      </w:r>
      <w:r>
        <w:rPr>
          <w:rFonts w:ascii="华文中宋" w:hAnsi="华文中宋" w:eastAsia="华文中宋" w:cs="华文中宋"/>
          <w:b/>
          <w:bCs/>
          <w:snapToGrid w:val="0"/>
          <w:color w:val="000000"/>
          <w:kern w:val="0"/>
          <w:sz w:val="36"/>
          <w:szCs w:val="36"/>
        </w:rPr>
        <w:t>价响应函</w:t>
      </w:r>
    </w:p>
    <w:p w14:paraId="6E6F37E7">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3BC07C6C">
      <w:pPr>
        <w:ind w:firstLine="600" w:firstLineChars="200"/>
        <w:rPr>
          <w:rFonts w:ascii="宋体" w:hAnsi="宋体" w:eastAsia="宋体" w:cs="宋体"/>
          <w:sz w:val="30"/>
          <w:szCs w:val="30"/>
        </w:rPr>
      </w:pPr>
      <w:r>
        <w:rPr>
          <w:rFonts w:ascii="宋体" w:hAnsi="宋体" w:eastAsia="宋体" w:cs="宋体"/>
          <w:sz w:val="30"/>
          <w:szCs w:val="30"/>
        </w:rPr>
        <w:t>某代理机构</w:t>
      </w:r>
    </w:p>
    <w:p w14:paraId="62721D77">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4EE13D17">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w:t>
      </w:r>
      <w:r>
        <w:rPr>
          <w:rFonts w:hint="eastAsia" w:ascii="宋体" w:hAnsi="宋体" w:eastAsia="宋体" w:cs="宋体"/>
          <w:sz w:val="30"/>
          <w:szCs w:val="30"/>
        </w:rPr>
        <w:t>竞</w:t>
      </w:r>
      <w:r>
        <w:rPr>
          <w:rFonts w:ascii="宋体" w:hAnsi="宋体" w:eastAsia="宋体" w:cs="宋体"/>
          <w:sz w:val="30"/>
          <w:szCs w:val="30"/>
        </w:rPr>
        <w:t>价文件的</w:t>
      </w:r>
      <w:r>
        <w:rPr>
          <w:rFonts w:hint="eastAsia" w:ascii="宋体" w:hAnsi="宋体" w:eastAsia="宋体" w:cs="宋体"/>
          <w:sz w:val="30"/>
          <w:szCs w:val="30"/>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rPr>
        <w:t>竞</w:t>
      </w:r>
      <w:r>
        <w:rPr>
          <w:rFonts w:ascii="宋体" w:hAnsi="宋体" w:eastAsia="宋体" w:cs="宋体"/>
          <w:sz w:val="30"/>
          <w:szCs w:val="30"/>
        </w:rPr>
        <w:t>价文件、施工图纸、合同条款和工程建设技术标准的条件、承担上述工程的施工、竣工，并承担任何质量缺陷保修责任。</w:t>
      </w:r>
    </w:p>
    <w:p w14:paraId="31F1738C">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rPr>
        <w:t>竞</w:t>
      </w:r>
      <w:r>
        <w:rPr>
          <w:rFonts w:ascii="宋体" w:hAnsi="宋体" w:eastAsia="宋体" w:cs="宋体"/>
          <w:sz w:val="30"/>
          <w:szCs w:val="30"/>
        </w:rPr>
        <w:t>价文件及有关附件，充分理解</w:t>
      </w:r>
      <w:r>
        <w:rPr>
          <w:rFonts w:hint="eastAsia" w:ascii="宋体" w:hAnsi="宋体" w:eastAsia="宋体" w:cs="宋体"/>
          <w:sz w:val="30"/>
          <w:szCs w:val="30"/>
        </w:rPr>
        <w:t>竞</w:t>
      </w:r>
      <w:r>
        <w:rPr>
          <w:rFonts w:ascii="宋体" w:hAnsi="宋体" w:eastAsia="宋体" w:cs="宋体"/>
          <w:sz w:val="30"/>
          <w:szCs w:val="30"/>
        </w:rPr>
        <w:t>价格不得低于企业个别成本有关规定。我方经成本核算，所填报的竟价报价不低于企业个别成本。</w:t>
      </w:r>
    </w:p>
    <w:p w14:paraId="16EA93AF">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rPr>
        <w:t>竞</w:t>
      </w:r>
      <w:r>
        <w:rPr>
          <w:rFonts w:ascii="宋体" w:hAnsi="宋体" w:eastAsia="宋体" w:cs="宋体"/>
          <w:sz w:val="30"/>
          <w:szCs w:val="30"/>
        </w:rPr>
        <w:t>价文件约定的</w:t>
      </w:r>
      <w:r>
        <w:rPr>
          <w:rFonts w:hint="eastAsia" w:ascii="宋体" w:hAnsi="宋体" w:eastAsia="宋体" w:cs="宋体"/>
          <w:sz w:val="30"/>
          <w:szCs w:val="30"/>
        </w:rPr>
        <w:t>供货时间。</w:t>
      </w:r>
    </w:p>
    <w:p w14:paraId="4030618A">
      <w:pPr>
        <w:rPr>
          <w:rFonts w:ascii="宋体" w:hAnsi="宋体" w:eastAsia="宋体" w:cs="宋体"/>
          <w:sz w:val="30"/>
          <w:szCs w:val="30"/>
        </w:rPr>
      </w:pPr>
      <w:r>
        <w:rPr>
          <w:rFonts w:ascii="宋体" w:hAnsi="宋体" w:eastAsia="宋体" w:cs="宋体"/>
          <w:sz w:val="30"/>
          <w:szCs w:val="30"/>
        </w:rPr>
        <w:t>4.一旦我方成交，我方保证质量达到合格</w:t>
      </w:r>
      <w:r>
        <w:rPr>
          <w:rFonts w:hint="eastAsia" w:ascii="宋体" w:hAnsi="宋体" w:eastAsia="宋体" w:cs="宋体"/>
          <w:sz w:val="30"/>
          <w:szCs w:val="30"/>
        </w:rPr>
        <w:t>标准。</w:t>
      </w:r>
    </w:p>
    <w:p w14:paraId="1B1AB11E">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.一旦我方成交，我方保证在规定的时间内由我方法定代表人亲自签订合同以及及时</w:t>
      </w:r>
      <w:r>
        <w:rPr>
          <w:rFonts w:hint="eastAsia" w:ascii="宋体" w:hAnsi="宋体" w:eastAsia="宋体" w:cs="宋体"/>
          <w:sz w:val="30"/>
          <w:szCs w:val="30"/>
        </w:rPr>
        <w:t>供货</w:t>
      </w:r>
      <w:r>
        <w:rPr>
          <w:rFonts w:ascii="宋体" w:hAnsi="宋体" w:eastAsia="宋体" w:cs="宋体"/>
          <w:sz w:val="30"/>
          <w:szCs w:val="30"/>
        </w:rPr>
        <w:t>，并认真履行合同和基它各项承诺。</w:t>
      </w:r>
    </w:p>
    <w:p w14:paraId="6A099866">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.一旦我方成交，我方保证在规定的时间内按</w:t>
      </w:r>
      <w:r>
        <w:rPr>
          <w:rFonts w:hint="eastAsia" w:ascii="宋体" w:hAnsi="宋体" w:eastAsia="宋体" w:cs="宋体"/>
          <w:sz w:val="30"/>
          <w:szCs w:val="30"/>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0D286C5B">
      <w:pPr>
        <w:rPr>
          <w:rFonts w:ascii="宋体" w:hAnsi="宋体" w:eastAsia="宋体" w:cs="宋体"/>
          <w:sz w:val="30"/>
          <w:szCs w:val="30"/>
        </w:rPr>
      </w:pPr>
      <w:r>
        <w:rPr>
          <w:rFonts w:hint="eastAsia" w:ascii="宋体" w:hAnsi="宋体" w:eastAsia="宋体" w:cs="宋体"/>
          <w:sz w:val="30"/>
          <w:szCs w:val="30"/>
        </w:rPr>
        <w:t>7</w:t>
      </w:r>
      <w:r>
        <w:rPr>
          <w:rFonts w:ascii="宋体" w:hAnsi="宋体" w:eastAsia="宋体" w:cs="宋体"/>
          <w:sz w:val="30"/>
          <w:szCs w:val="30"/>
        </w:rPr>
        <w:t>.我方同意所提交的</w:t>
      </w:r>
      <w:r>
        <w:rPr>
          <w:rFonts w:hint="eastAsia" w:ascii="宋体" w:hAnsi="宋体" w:eastAsia="宋体" w:cs="宋体"/>
          <w:sz w:val="30"/>
          <w:szCs w:val="30"/>
        </w:rPr>
        <w:t>竞</w:t>
      </w:r>
      <w:r>
        <w:rPr>
          <w:rFonts w:ascii="宋体" w:hAnsi="宋体" w:eastAsia="宋体" w:cs="宋体"/>
          <w:sz w:val="30"/>
          <w:szCs w:val="30"/>
        </w:rPr>
        <w:t>价响应文件在</w:t>
      </w:r>
      <w:r>
        <w:rPr>
          <w:rFonts w:hint="eastAsia" w:ascii="宋体" w:hAnsi="宋体" w:eastAsia="宋体" w:cs="宋体"/>
          <w:sz w:val="30"/>
          <w:szCs w:val="30"/>
        </w:rPr>
        <w:t>竞</w:t>
      </w:r>
      <w:r>
        <w:rPr>
          <w:rFonts w:ascii="宋体" w:hAnsi="宋体" w:eastAsia="宋体" w:cs="宋体"/>
          <w:sz w:val="30"/>
          <w:szCs w:val="30"/>
        </w:rPr>
        <w:t>价文件规定的有效期内有效，在此期间内如果成交，我方将受此约束。</w:t>
      </w:r>
    </w:p>
    <w:p w14:paraId="62D196BB">
      <w:pPr>
        <w:rPr>
          <w:rFonts w:ascii="宋体" w:hAnsi="宋体" w:eastAsia="宋体" w:cs="宋体"/>
          <w:sz w:val="30"/>
          <w:szCs w:val="30"/>
        </w:rPr>
      </w:pPr>
      <w:r>
        <w:rPr>
          <w:rFonts w:hint="eastAsia" w:ascii="宋体" w:hAnsi="宋体" w:eastAsia="宋体" w:cs="宋体"/>
          <w:sz w:val="30"/>
          <w:szCs w:val="30"/>
        </w:rPr>
        <w:t>8</w:t>
      </w:r>
      <w:r>
        <w:rPr>
          <w:rFonts w:ascii="宋体" w:hAnsi="宋体" w:eastAsia="宋体" w:cs="宋体"/>
          <w:sz w:val="30"/>
          <w:szCs w:val="30"/>
        </w:rPr>
        <w:t>，除非另外达成协议并生效，你方的成交通知书和本</w:t>
      </w:r>
      <w:r>
        <w:rPr>
          <w:rFonts w:hint="eastAsia" w:ascii="宋体" w:hAnsi="宋体" w:eastAsia="宋体" w:cs="宋体"/>
          <w:sz w:val="30"/>
          <w:szCs w:val="30"/>
        </w:rPr>
        <w:t>竞</w:t>
      </w:r>
      <w:r>
        <w:rPr>
          <w:rFonts w:ascii="宋体" w:hAnsi="宋体" w:eastAsia="宋体" w:cs="宋体"/>
          <w:sz w:val="30"/>
          <w:szCs w:val="30"/>
        </w:rPr>
        <w:t>价响应文件以及</w:t>
      </w:r>
      <w:r>
        <w:rPr>
          <w:rFonts w:hint="eastAsia" w:ascii="宋体" w:hAnsi="宋体" w:eastAsia="宋体" w:cs="宋体"/>
          <w:sz w:val="30"/>
          <w:szCs w:val="30"/>
        </w:rPr>
        <w:t>竞</w:t>
      </w:r>
      <w:r>
        <w:rPr>
          <w:rFonts w:ascii="宋体" w:hAnsi="宋体" w:eastAsia="宋体" w:cs="宋体"/>
          <w:sz w:val="30"/>
          <w:szCs w:val="30"/>
        </w:rPr>
        <w:t>价文件、</w:t>
      </w:r>
      <w:r>
        <w:rPr>
          <w:rFonts w:hint="eastAsia" w:ascii="宋体" w:hAnsi="宋体" w:eastAsia="宋体" w:cs="宋体"/>
          <w:sz w:val="30"/>
          <w:szCs w:val="30"/>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1D905C34">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462DE951">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w:t>
      </w:r>
      <w:r>
        <w:rPr>
          <w:rFonts w:hint="eastAsia" w:ascii="宋体" w:hAnsi="宋体" w:eastAsia="宋体" w:cs="宋体"/>
          <w:sz w:val="30"/>
          <w:szCs w:val="30"/>
        </w:rPr>
        <w:t>竞</w:t>
      </w:r>
      <w:r>
        <w:rPr>
          <w:rFonts w:ascii="宋体" w:hAnsi="宋体" w:eastAsia="宋体" w:cs="宋体"/>
          <w:sz w:val="30"/>
          <w:szCs w:val="30"/>
        </w:rPr>
        <w:t>价并成交后在项目所在地交纳相关税费</w:t>
      </w:r>
      <w:r>
        <w:rPr>
          <w:rFonts w:hint="eastAsia" w:ascii="宋体" w:hAnsi="宋体" w:eastAsia="宋体" w:cs="宋体"/>
          <w:sz w:val="30"/>
          <w:szCs w:val="30"/>
        </w:rPr>
        <w:t>。</w:t>
      </w:r>
    </w:p>
    <w:p w14:paraId="6A5CABA1">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00312C37">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我方报价中已考虑实行增值税计税模式带来的影响，报价中已包含</w:t>
      </w:r>
      <w:r>
        <w:rPr>
          <w:rFonts w:hint="eastAsia" w:ascii="宋体" w:hAnsi="宋体" w:eastAsia="宋体" w:cs="宋体"/>
          <w:sz w:val="30"/>
          <w:szCs w:val="30"/>
        </w:rPr>
        <w:t>竞</w:t>
      </w:r>
      <w:r>
        <w:rPr>
          <w:rFonts w:ascii="宋体" w:hAnsi="宋体" w:eastAsia="宋体" w:cs="宋体"/>
          <w:sz w:val="30"/>
          <w:szCs w:val="30"/>
        </w:rPr>
        <w:t>价文件公布的施工扬尘污染防治措施费用，一旦我方成交，将严格遵守国家、省、市增值税相关规定的要求。我方将按照</w:t>
      </w:r>
      <w:r>
        <w:rPr>
          <w:rFonts w:hint="eastAsia" w:ascii="宋体" w:hAnsi="宋体" w:eastAsia="宋体" w:cs="宋体"/>
          <w:sz w:val="30"/>
          <w:szCs w:val="30"/>
        </w:rPr>
        <w:t>竞</w:t>
      </w:r>
      <w:r>
        <w:rPr>
          <w:rFonts w:ascii="宋体" w:hAnsi="宋体" w:eastAsia="宋体" w:cs="宋体"/>
          <w:sz w:val="30"/>
          <w:szCs w:val="30"/>
        </w:rPr>
        <w:t>价文件的要求对农民工工资、扬尘污染防治进行办理专户设立、工资支付等事宜</w:t>
      </w:r>
      <w:r>
        <w:rPr>
          <w:rFonts w:hint="eastAsia" w:ascii="宋体" w:hAnsi="宋体" w:eastAsia="宋体" w:cs="宋体"/>
          <w:sz w:val="30"/>
          <w:szCs w:val="30"/>
        </w:rPr>
        <w:t>。</w:t>
      </w:r>
    </w:p>
    <w:p w14:paraId="7979DC98">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5310B046">
      <w:pPr>
        <w:rPr>
          <w:rFonts w:ascii="宋体" w:hAnsi="宋体" w:eastAsia="宋体" w:cs="宋体"/>
          <w:sz w:val="30"/>
          <w:szCs w:val="30"/>
        </w:rPr>
      </w:pPr>
      <w:r>
        <w:rPr>
          <w:rFonts w:ascii="宋体" w:hAnsi="宋体" w:eastAsia="宋体" w:cs="宋体"/>
          <w:sz w:val="30"/>
          <w:szCs w:val="30"/>
        </w:rPr>
        <w:t>补充说明事项(如有)</w:t>
      </w:r>
    </w:p>
    <w:p w14:paraId="42475BCD">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4699904E">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0C41C91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52CC5F8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0578C42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0509384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DBFB84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F0E65F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66BC36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1F34F3A2">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（项目名称）竞</w:t>
      </w:r>
      <w:r>
        <w:rPr>
          <w:rFonts w:ascii="宋体" w:hAnsi="宋体" w:eastAsia="宋体" w:cs="宋体"/>
          <w:sz w:val="30"/>
          <w:szCs w:val="30"/>
        </w:rPr>
        <w:t>价活动，全权代表我方处理</w:t>
      </w:r>
      <w:r>
        <w:rPr>
          <w:rFonts w:hint="eastAsia" w:ascii="宋体" w:hAnsi="宋体" w:eastAsia="宋体" w:cs="宋体"/>
          <w:sz w:val="30"/>
          <w:szCs w:val="30"/>
        </w:rPr>
        <w:t>竞</w:t>
      </w:r>
      <w:r>
        <w:rPr>
          <w:rFonts w:ascii="宋体" w:hAnsi="宋体" w:eastAsia="宋体" w:cs="宋体"/>
          <w:sz w:val="30"/>
          <w:szCs w:val="30"/>
        </w:rPr>
        <w:t>价过程的一切事宜，包括但不限于</w:t>
      </w:r>
      <w:r>
        <w:rPr>
          <w:rFonts w:hint="eastAsia" w:ascii="宋体" w:hAnsi="宋体" w:eastAsia="宋体" w:cs="宋体"/>
          <w:sz w:val="30"/>
          <w:szCs w:val="30"/>
        </w:rPr>
        <w:t>：</w:t>
      </w:r>
      <w:r>
        <w:rPr>
          <w:rFonts w:ascii="宋体" w:hAnsi="宋体" w:eastAsia="宋体" w:cs="宋体"/>
          <w:sz w:val="30"/>
          <w:szCs w:val="30"/>
        </w:rPr>
        <w:t>提交</w:t>
      </w:r>
      <w:r>
        <w:rPr>
          <w:rFonts w:hint="eastAsia" w:ascii="宋体" w:hAnsi="宋体" w:eastAsia="宋体" w:cs="宋体"/>
          <w:sz w:val="30"/>
          <w:szCs w:val="30"/>
        </w:rPr>
        <w:t>竞</w:t>
      </w:r>
      <w:r>
        <w:rPr>
          <w:rFonts w:ascii="宋体" w:hAnsi="宋体" w:eastAsia="宋体" w:cs="宋体"/>
          <w:sz w:val="30"/>
          <w:szCs w:val="30"/>
        </w:rPr>
        <w:t>价响应文件、参与</w:t>
      </w:r>
      <w:r>
        <w:rPr>
          <w:rFonts w:hint="eastAsia" w:ascii="宋体" w:hAnsi="宋体" w:eastAsia="宋体" w:cs="宋体"/>
          <w:sz w:val="30"/>
          <w:szCs w:val="30"/>
        </w:rPr>
        <w:t>竞</w:t>
      </w:r>
      <w:r>
        <w:rPr>
          <w:rFonts w:ascii="宋体" w:hAnsi="宋体" w:eastAsia="宋体" w:cs="宋体"/>
          <w:sz w:val="30"/>
          <w:szCs w:val="30"/>
        </w:rPr>
        <w:t>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4D7348D2">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5ABD7841">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31BB38E5">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76827684">
      <w:pPr>
        <w:jc w:val="center"/>
        <w:rPr>
          <w:rFonts w:ascii="宋体" w:hAnsi="宋体" w:eastAsia="宋体" w:cs="宋体"/>
          <w:sz w:val="30"/>
          <w:szCs w:val="30"/>
        </w:rPr>
      </w:pPr>
    </w:p>
    <w:p w14:paraId="0609912E">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3813427D">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55EA98C4">
      <w:pPr>
        <w:rPr>
          <w:rFonts w:ascii="宋体" w:hAnsi="宋体" w:eastAsia="宋体" w:cs="宋体"/>
          <w:sz w:val="30"/>
          <w:szCs w:val="30"/>
        </w:rPr>
      </w:pPr>
    </w:p>
    <w:p w14:paraId="23F36B80">
      <w:pPr>
        <w:rPr>
          <w:rFonts w:ascii="宋体" w:hAnsi="宋体" w:eastAsia="宋体" w:cs="宋体"/>
          <w:sz w:val="30"/>
          <w:szCs w:val="30"/>
        </w:rPr>
      </w:pPr>
    </w:p>
    <w:p w14:paraId="4C6FCE3D">
      <w:pPr>
        <w:rPr>
          <w:rFonts w:ascii="宋体" w:hAnsi="宋体" w:eastAsia="宋体" w:cs="宋体"/>
          <w:sz w:val="30"/>
          <w:szCs w:val="30"/>
        </w:rPr>
      </w:pPr>
    </w:p>
    <w:p w14:paraId="7847D199">
      <w:pPr>
        <w:rPr>
          <w:rFonts w:ascii="宋体" w:hAnsi="宋体" w:eastAsia="宋体" w:cs="宋体"/>
          <w:sz w:val="30"/>
          <w:szCs w:val="30"/>
        </w:rPr>
      </w:pPr>
      <w:r>
        <w:rPr>
          <w:rFonts w:hint="eastAsia" w:ascii="宋体" w:hAnsi="宋体" w:eastAsia="宋体" w:cs="宋体"/>
          <w:sz w:val="30"/>
          <w:szCs w:val="30"/>
        </w:rPr>
        <w:t>注：</w:t>
      </w:r>
    </w:p>
    <w:p w14:paraId="7640D9CF">
      <w:pPr>
        <w:numPr>
          <w:ilvl w:val="0"/>
          <w:numId w:val="2"/>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w:t>
      </w:r>
      <w:r>
        <w:rPr>
          <w:rFonts w:hint="eastAsia" w:ascii="宋体" w:hAnsi="宋体" w:eastAsia="宋体" w:cs="宋体"/>
          <w:sz w:val="30"/>
          <w:szCs w:val="30"/>
        </w:rPr>
        <w:t>竞</w:t>
      </w:r>
      <w:r>
        <w:rPr>
          <w:rFonts w:ascii="宋体" w:hAnsi="宋体" w:eastAsia="宋体" w:cs="宋体"/>
          <w:sz w:val="30"/>
          <w:szCs w:val="30"/>
        </w:rPr>
        <w:t>价的无需提供授权书，仅提供身份证明扫描件</w:t>
      </w:r>
      <w:r>
        <w:rPr>
          <w:rFonts w:hint="eastAsia" w:ascii="宋体" w:hAnsi="宋体" w:eastAsia="宋体" w:cs="宋体"/>
          <w:sz w:val="30"/>
          <w:szCs w:val="30"/>
        </w:rPr>
        <w:t>。</w:t>
      </w:r>
    </w:p>
    <w:p w14:paraId="30F0C486">
      <w:pPr>
        <w:rPr>
          <w:rFonts w:ascii="宋体" w:hAnsi="宋体" w:eastAsia="宋体" w:cs="宋体"/>
          <w:sz w:val="30"/>
          <w:szCs w:val="30"/>
        </w:rPr>
      </w:pPr>
    </w:p>
    <w:p w14:paraId="190CB63F">
      <w:pPr>
        <w:widowControl/>
        <w:kinsoku w:val="0"/>
        <w:autoSpaceDE w:val="0"/>
        <w:autoSpaceDN w:val="0"/>
        <w:adjustRightInd w:val="0"/>
        <w:snapToGrid w:val="0"/>
        <w:spacing w:before="12" w:line="200" w:lineRule="auto"/>
        <w:ind w:firstLine="1084" w:firstLineChars="300"/>
        <w:jc w:val="both"/>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六、竞</w:t>
      </w:r>
      <w:r>
        <w:rPr>
          <w:rFonts w:ascii="华文中宋" w:hAnsi="华文中宋" w:eastAsia="华文中宋" w:cs="华文中宋"/>
          <w:b/>
          <w:bCs/>
          <w:snapToGrid w:val="0"/>
          <w:color w:val="000000"/>
          <w:kern w:val="0"/>
          <w:sz w:val="36"/>
          <w:szCs w:val="36"/>
        </w:rPr>
        <w:t>价保证金缴纳凭证</w:t>
      </w:r>
    </w:p>
    <w:p w14:paraId="17B8510D">
      <w:pPr>
        <w:jc w:val="center"/>
        <w:rPr>
          <w:rFonts w:ascii="宋体" w:hAnsi="宋体" w:eastAsia="宋体" w:cs="宋体"/>
          <w:b/>
          <w:bCs/>
          <w:sz w:val="30"/>
          <w:szCs w:val="30"/>
        </w:rPr>
      </w:pPr>
    </w:p>
    <w:p w14:paraId="150A221D">
      <w:pPr>
        <w:jc w:val="center"/>
        <w:rPr>
          <w:rFonts w:ascii="宋体" w:hAnsi="宋体" w:eastAsia="宋体" w:cs="宋体"/>
          <w:b/>
          <w:bCs/>
          <w:sz w:val="30"/>
          <w:szCs w:val="30"/>
        </w:rPr>
      </w:pPr>
    </w:p>
    <w:p w14:paraId="4A2EEAC4">
      <w:pPr>
        <w:widowControl/>
        <w:kinsoku w:val="0"/>
        <w:autoSpaceDE w:val="0"/>
        <w:autoSpaceDN w:val="0"/>
        <w:adjustRightInd w:val="0"/>
        <w:snapToGrid w:val="0"/>
        <w:spacing w:before="12" w:line="200" w:lineRule="auto"/>
        <w:ind w:firstLine="1084" w:firstLineChars="300"/>
        <w:jc w:val="both"/>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04F1319B">
      <w:pPr>
        <w:rPr>
          <w:rFonts w:ascii="宋体" w:hAnsi="宋体" w:eastAsia="宋体" w:cs="宋体"/>
          <w:sz w:val="30"/>
          <w:szCs w:val="30"/>
        </w:rPr>
      </w:pPr>
      <w:r>
        <w:rPr>
          <w:rFonts w:ascii="宋体" w:hAnsi="宋体" w:eastAsia="宋体" w:cs="宋体"/>
          <w:sz w:val="30"/>
          <w:szCs w:val="30"/>
        </w:rPr>
        <w:t>单位名称:</w:t>
      </w:r>
    </w:p>
    <w:p w14:paraId="3408B6F7">
      <w:pPr>
        <w:rPr>
          <w:rFonts w:ascii="宋体" w:hAnsi="宋体" w:eastAsia="宋体" w:cs="宋体"/>
          <w:sz w:val="30"/>
          <w:szCs w:val="30"/>
        </w:rPr>
      </w:pPr>
      <w:r>
        <w:rPr>
          <w:rFonts w:ascii="宋体" w:hAnsi="宋体" w:eastAsia="宋体" w:cs="宋体"/>
          <w:sz w:val="30"/>
          <w:szCs w:val="30"/>
        </w:rPr>
        <w:t>单位性质:</w:t>
      </w:r>
    </w:p>
    <w:p w14:paraId="4D5FE949">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73858143">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63BCEF2F">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6230C40D">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03DE08BC">
      <w:pPr>
        <w:rPr>
          <w:rFonts w:ascii="宋体" w:hAnsi="宋体" w:eastAsia="宋体" w:cs="宋体"/>
          <w:sz w:val="30"/>
          <w:szCs w:val="30"/>
        </w:rPr>
      </w:pPr>
      <w:r>
        <w:rPr>
          <w:rFonts w:ascii="宋体" w:hAnsi="宋体" w:eastAsia="宋体" w:cs="宋体"/>
          <w:sz w:val="30"/>
          <w:szCs w:val="30"/>
        </w:rPr>
        <w:t>特此证明。</w:t>
      </w:r>
    </w:p>
    <w:p w14:paraId="7801B7E2">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74F86404">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7821E4A9">
      <w:pPr>
        <w:rPr>
          <w:rFonts w:ascii="宋体" w:hAnsi="宋体" w:eastAsia="宋体" w:cs="宋体"/>
          <w:sz w:val="30"/>
          <w:szCs w:val="30"/>
        </w:rPr>
      </w:pPr>
    </w:p>
    <w:p w14:paraId="474E274C">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1C466AD9">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164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323A13">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1323A13">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381D4CA3"/>
    <w:multiLevelType w:val="singleLevel"/>
    <w:tmpl w:val="381D4C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C7AE1"/>
    <w:rsid w:val="00001EA8"/>
    <w:rsid w:val="000F6031"/>
    <w:rsid w:val="00181979"/>
    <w:rsid w:val="001E03C8"/>
    <w:rsid w:val="0024306D"/>
    <w:rsid w:val="002C055F"/>
    <w:rsid w:val="003366EF"/>
    <w:rsid w:val="00355240"/>
    <w:rsid w:val="003F04DF"/>
    <w:rsid w:val="003F4EF8"/>
    <w:rsid w:val="004364ED"/>
    <w:rsid w:val="0045036E"/>
    <w:rsid w:val="00480518"/>
    <w:rsid w:val="004E38C2"/>
    <w:rsid w:val="006221C6"/>
    <w:rsid w:val="0063381A"/>
    <w:rsid w:val="00771C94"/>
    <w:rsid w:val="007A5FF1"/>
    <w:rsid w:val="007C40A0"/>
    <w:rsid w:val="007C6BBE"/>
    <w:rsid w:val="00827CBB"/>
    <w:rsid w:val="008679AC"/>
    <w:rsid w:val="008868B6"/>
    <w:rsid w:val="008A092B"/>
    <w:rsid w:val="00966CB7"/>
    <w:rsid w:val="00A34F0D"/>
    <w:rsid w:val="00AA50DB"/>
    <w:rsid w:val="00BD2A15"/>
    <w:rsid w:val="00BF3611"/>
    <w:rsid w:val="00C45F2B"/>
    <w:rsid w:val="00C7047F"/>
    <w:rsid w:val="00CC0098"/>
    <w:rsid w:val="00D34AB6"/>
    <w:rsid w:val="00D528AD"/>
    <w:rsid w:val="00E7073C"/>
    <w:rsid w:val="00FE5A9F"/>
    <w:rsid w:val="01AE6E8C"/>
    <w:rsid w:val="01B644D5"/>
    <w:rsid w:val="04B62664"/>
    <w:rsid w:val="053A7728"/>
    <w:rsid w:val="065A2DBF"/>
    <w:rsid w:val="07A87985"/>
    <w:rsid w:val="095B33A7"/>
    <w:rsid w:val="0A5807C0"/>
    <w:rsid w:val="0CCA0102"/>
    <w:rsid w:val="0F6A1976"/>
    <w:rsid w:val="10186C4F"/>
    <w:rsid w:val="104024BB"/>
    <w:rsid w:val="10A1272D"/>
    <w:rsid w:val="145D0B4E"/>
    <w:rsid w:val="15B624DF"/>
    <w:rsid w:val="16086691"/>
    <w:rsid w:val="16777D74"/>
    <w:rsid w:val="17983572"/>
    <w:rsid w:val="17E37F22"/>
    <w:rsid w:val="1A995764"/>
    <w:rsid w:val="1BC75EFD"/>
    <w:rsid w:val="1BCC7AE1"/>
    <w:rsid w:val="1D6E2503"/>
    <w:rsid w:val="1F3C0A39"/>
    <w:rsid w:val="212D0447"/>
    <w:rsid w:val="225F30E3"/>
    <w:rsid w:val="22C56292"/>
    <w:rsid w:val="23D17DE9"/>
    <w:rsid w:val="2487000D"/>
    <w:rsid w:val="29C15C38"/>
    <w:rsid w:val="2D0D4801"/>
    <w:rsid w:val="30E32710"/>
    <w:rsid w:val="31F930C6"/>
    <w:rsid w:val="323B0F1C"/>
    <w:rsid w:val="327D0B10"/>
    <w:rsid w:val="336B1FF3"/>
    <w:rsid w:val="38E9172E"/>
    <w:rsid w:val="39B2152A"/>
    <w:rsid w:val="39DA3FF3"/>
    <w:rsid w:val="3A655FB2"/>
    <w:rsid w:val="3C0A2099"/>
    <w:rsid w:val="3D7A298D"/>
    <w:rsid w:val="3E065C55"/>
    <w:rsid w:val="3F302319"/>
    <w:rsid w:val="426076F1"/>
    <w:rsid w:val="438764A0"/>
    <w:rsid w:val="44E249B8"/>
    <w:rsid w:val="47852E03"/>
    <w:rsid w:val="4C3F4015"/>
    <w:rsid w:val="4C7A6630"/>
    <w:rsid w:val="4D0D6259"/>
    <w:rsid w:val="51F14880"/>
    <w:rsid w:val="553305D6"/>
    <w:rsid w:val="55654D48"/>
    <w:rsid w:val="58C12AF6"/>
    <w:rsid w:val="5BD177B3"/>
    <w:rsid w:val="5C22401C"/>
    <w:rsid w:val="5E645B8F"/>
    <w:rsid w:val="5EF835E3"/>
    <w:rsid w:val="5FC53FCD"/>
    <w:rsid w:val="652F61B1"/>
    <w:rsid w:val="6540497C"/>
    <w:rsid w:val="67021CFF"/>
    <w:rsid w:val="67032FD8"/>
    <w:rsid w:val="67FA4F92"/>
    <w:rsid w:val="69B56F7A"/>
    <w:rsid w:val="6BF552B9"/>
    <w:rsid w:val="6C891725"/>
    <w:rsid w:val="6CCA7D73"/>
    <w:rsid w:val="6DB1683D"/>
    <w:rsid w:val="6E566E9A"/>
    <w:rsid w:val="6EAE1A49"/>
    <w:rsid w:val="6F2E1A82"/>
    <w:rsid w:val="6F4B6364"/>
    <w:rsid w:val="719F6C1D"/>
    <w:rsid w:val="71E81DDA"/>
    <w:rsid w:val="72F02971"/>
    <w:rsid w:val="798B4EF0"/>
    <w:rsid w:val="7A23637B"/>
    <w:rsid w:val="7A2F7F18"/>
    <w:rsid w:val="7A570F36"/>
    <w:rsid w:val="7A6C6F13"/>
    <w:rsid w:val="7B784071"/>
    <w:rsid w:val="7C1F52BA"/>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1273</Words>
  <Characters>1410</Characters>
  <Lines>38</Lines>
  <Paragraphs>10</Paragraphs>
  <TotalTime>1</TotalTime>
  <ScaleCrop>false</ScaleCrop>
  <LinksUpToDate>false</LinksUpToDate>
  <CharactersWithSpaces>1423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2025-08-25T08:16:00Z</dcterms:created>
  <dc:creator>天康药房（吴）</dc:creator>
  <cp:lastModifiedBy>Administrator</cp:lastModifiedBy>
  <dcterms:modified xsi:type="dcterms:W3CDTF">2025-08-28T00:59:20Z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DAA6667C1F0E4B56BC46F70F7C785BE9_13</vt:lpwstr>
  </property>
  <property fmtid="{D5CDD505-2E9C-101B-9397-08002B2CF9AE}" pid="4" name="KSOTemplateDocerSaveRecord">
    <vt:lpwstr>eyJoZGlkIjoiNWE1ZWExMWZhMmZhZTY2YmZkMWE5YmQ5ZjcyMTY1ODgifQ==</vt:lpwstr>
  </property>
</Properties>
</file>