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4751B">
      <w:pPr>
        <w:widowControl/>
        <w:wordWrap w:val="0"/>
        <w:topLinePunct/>
        <w:adjustRightInd w:val="0"/>
        <w:snapToGrid w:val="0"/>
        <w:spacing w:line="360" w:lineRule="auto"/>
        <w:ind w:left="2747" w:hanging="2747" w:hangingChars="800"/>
        <w:jc w:val="left"/>
        <w:rPr>
          <w:rFonts w:cs="Arial" w:asciiTheme="minorEastAsia" w:hAnsiTheme="minorEastAsia" w:eastAsiaTheme="minorEastAsia"/>
          <w:b/>
          <w:bCs/>
          <w:color w:val="000000"/>
          <w:spacing w:val="-9"/>
          <w:kern w:val="0"/>
          <w:sz w:val="36"/>
          <w:szCs w:val="36"/>
        </w:rPr>
      </w:pPr>
    </w:p>
    <w:p w14:paraId="60D18788">
      <w:pPr>
        <w:widowControl/>
        <w:wordWrap w:val="0"/>
        <w:topLinePunct/>
        <w:adjustRightInd w:val="0"/>
        <w:snapToGrid w:val="0"/>
        <w:spacing w:line="360" w:lineRule="auto"/>
        <w:ind w:left="3376" w:hanging="3376" w:hangingChars="800"/>
        <w:jc w:val="center"/>
        <w:rPr>
          <w:rFonts w:ascii="黑体" w:hAnsi="黑体" w:eastAsia="黑体" w:cs="Arial"/>
          <w:bCs/>
          <w:color w:val="000000"/>
          <w:spacing w:val="-9"/>
          <w:kern w:val="0"/>
          <w:sz w:val="44"/>
          <w:szCs w:val="44"/>
        </w:rPr>
      </w:pPr>
      <w:r>
        <w:rPr>
          <w:rFonts w:hint="eastAsia" w:ascii="黑体" w:hAnsi="黑体" w:eastAsia="黑体" w:cs="Arial"/>
          <w:bCs/>
          <w:color w:val="000000"/>
          <w:spacing w:val="-9"/>
          <w:kern w:val="0"/>
          <w:sz w:val="44"/>
          <w:szCs w:val="44"/>
        </w:rPr>
        <w:t>龙腾街道社区卫生服务中心周边市政基础</w:t>
      </w:r>
    </w:p>
    <w:p w14:paraId="387CFD9D">
      <w:pPr>
        <w:widowControl/>
        <w:wordWrap w:val="0"/>
        <w:topLinePunct/>
        <w:adjustRightInd w:val="0"/>
        <w:snapToGrid w:val="0"/>
        <w:spacing w:line="360" w:lineRule="auto"/>
        <w:ind w:left="3376" w:hanging="3376" w:hangingChars="800"/>
        <w:jc w:val="center"/>
        <w:rPr>
          <w:rFonts w:ascii="黑体" w:hAnsi="黑体" w:eastAsia="黑体" w:cs="Arial"/>
          <w:bCs/>
          <w:color w:val="000000"/>
          <w:spacing w:val="-9"/>
          <w:kern w:val="0"/>
          <w:sz w:val="44"/>
          <w:szCs w:val="44"/>
        </w:rPr>
      </w:pPr>
      <w:r>
        <w:rPr>
          <w:rFonts w:hint="eastAsia" w:ascii="黑体" w:hAnsi="黑体" w:eastAsia="黑体" w:cs="Arial"/>
          <w:bCs/>
          <w:color w:val="000000"/>
          <w:spacing w:val="-9"/>
          <w:kern w:val="0"/>
          <w:sz w:val="44"/>
          <w:szCs w:val="44"/>
        </w:rPr>
        <w:t>设施提升工程劳务及辅材竞价文件</w:t>
      </w:r>
    </w:p>
    <w:p w14:paraId="522635C9">
      <w:pPr>
        <w:widowControl/>
        <w:kinsoku w:val="0"/>
        <w:autoSpaceDE w:val="0"/>
        <w:autoSpaceDN w:val="0"/>
        <w:adjustRightInd w:val="0"/>
        <w:snapToGrid w:val="0"/>
        <w:spacing w:line="276" w:lineRule="auto"/>
        <w:jc w:val="center"/>
        <w:textAlignment w:val="baseline"/>
        <w:rPr>
          <w:rFonts w:ascii="黑体" w:hAnsi="黑体" w:eastAsia="黑体" w:cs="Arial"/>
          <w:color w:val="000000"/>
          <w:kern w:val="0"/>
          <w:sz w:val="44"/>
          <w:szCs w:val="44"/>
        </w:rPr>
      </w:pPr>
    </w:p>
    <w:p w14:paraId="640F1A30">
      <w:pPr>
        <w:widowControl/>
        <w:kinsoku w:val="0"/>
        <w:autoSpaceDE w:val="0"/>
        <w:autoSpaceDN w:val="0"/>
        <w:adjustRightInd w:val="0"/>
        <w:snapToGrid w:val="0"/>
        <w:spacing w:line="276" w:lineRule="auto"/>
        <w:jc w:val="left"/>
        <w:textAlignment w:val="baseline"/>
        <w:rPr>
          <w:rFonts w:cs="Arial" w:asciiTheme="minorEastAsia" w:hAnsiTheme="minorEastAsia" w:eastAsiaTheme="minorEastAsia"/>
          <w:color w:val="000000"/>
          <w:kern w:val="0"/>
        </w:rPr>
      </w:pPr>
    </w:p>
    <w:p w14:paraId="5AF5D043">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26CD778D">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1CAFEC37">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0B8F2B27">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751CC679">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2844EF30">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3C6B3286">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0835EFFD">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20BAA194">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1BFA378D">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389E2383">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627701B8">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2C1CA3B7">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37CA8B32">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2C2FD6DF">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18ED9B21">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7FE46EE0">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18AA8B41">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6E01D8D0">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48070EE0">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28F2221D">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7BAB79F7">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0ADC8D28">
      <w:pPr>
        <w:widowControl/>
        <w:kinsoku w:val="0"/>
        <w:autoSpaceDE w:val="0"/>
        <w:autoSpaceDN w:val="0"/>
        <w:adjustRightInd w:val="0"/>
        <w:snapToGrid w:val="0"/>
        <w:jc w:val="left"/>
        <w:textAlignment w:val="baseline"/>
        <w:rPr>
          <w:rFonts w:cs="Arial" w:asciiTheme="minorEastAsia" w:hAnsiTheme="minorEastAsia" w:eastAsiaTheme="minorEastAsia"/>
          <w:color w:val="000000"/>
          <w:spacing w:val="-2"/>
          <w:kern w:val="0"/>
          <w:sz w:val="28"/>
          <w:szCs w:val="28"/>
        </w:rPr>
      </w:pPr>
    </w:p>
    <w:p w14:paraId="22E96ED0">
      <w:pPr>
        <w:widowControl/>
        <w:kinsoku w:val="0"/>
        <w:autoSpaceDE w:val="0"/>
        <w:autoSpaceDN w:val="0"/>
        <w:adjustRightInd w:val="0"/>
        <w:snapToGrid w:val="0"/>
        <w:jc w:val="left"/>
        <w:textAlignment w:val="baseline"/>
        <w:rPr>
          <w:rFonts w:cs="Arial" w:asciiTheme="minorEastAsia" w:hAnsiTheme="minorEastAsia" w:eastAsiaTheme="minorEastAsia"/>
          <w:color w:val="000000"/>
          <w:spacing w:val="-2"/>
          <w:kern w:val="0"/>
          <w:sz w:val="28"/>
          <w:szCs w:val="28"/>
          <w:u w:val="single"/>
        </w:rPr>
      </w:pPr>
      <w:r>
        <w:rPr>
          <w:rFonts w:hint="eastAsia" w:cs="Arial" w:asciiTheme="minorEastAsia" w:hAnsiTheme="minorEastAsia" w:eastAsiaTheme="minorEastAsia"/>
          <w:color w:val="000000"/>
          <w:spacing w:val="-2"/>
          <w:kern w:val="0"/>
          <w:sz w:val="28"/>
          <w:szCs w:val="28"/>
        </w:rPr>
        <w:t>项目编号：</w:t>
      </w:r>
      <w:r>
        <w:rPr>
          <w:rFonts w:hint="eastAsia" w:cs="Arial" w:asciiTheme="minorEastAsia" w:hAnsiTheme="minorEastAsia" w:eastAsiaTheme="minorEastAsia"/>
          <w:color w:val="000000"/>
          <w:spacing w:val="-2"/>
          <w:kern w:val="0"/>
          <w:sz w:val="28"/>
          <w:szCs w:val="28"/>
          <w:u w:val="single"/>
        </w:rPr>
        <w:t xml:space="preserve">    </w:t>
      </w:r>
      <w:r>
        <w:rPr>
          <w:rFonts w:hint="eastAsia" w:cs="Arial" w:asciiTheme="minorEastAsia" w:hAnsiTheme="minorEastAsia" w:eastAsiaTheme="minorEastAsia"/>
          <w:color w:val="000000"/>
          <w:spacing w:val="-2"/>
          <w:kern w:val="0"/>
          <w:sz w:val="28"/>
          <w:szCs w:val="28"/>
          <w:u w:val="single"/>
          <w:lang w:val="en-US" w:eastAsia="zh-CN"/>
        </w:rPr>
        <w:t>JKQJT-2025045</w:t>
      </w:r>
      <w:r>
        <w:rPr>
          <w:rFonts w:hint="eastAsia" w:cs="Arial" w:asciiTheme="minorEastAsia" w:hAnsiTheme="minorEastAsia" w:eastAsiaTheme="minorEastAsia"/>
          <w:color w:val="000000"/>
          <w:spacing w:val="-2"/>
          <w:kern w:val="0"/>
          <w:sz w:val="28"/>
          <w:szCs w:val="28"/>
          <w:u w:val="single"/>
        </w:rPr>
        <w:t xml:space="preserve">                                        </w:t>
      </w:r>
    </w:p>
    <w:p w14:paraId="370FE2E0">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p>
    <w:p w14:paraId="4697A5F3">
      <w:pPr>
        <w:widowControl/>
        <w:kinsoku w:val="0"/>
        <w:autoSpaceDE w:val="0"/>
        <w:autoSpaceDN w:val="0"/>
        <w:adjustRightInd w:val="0"/>
        <w:snapToGrid w:val="0"/>
        <w:jc w:val="left"/>
        <w:textAlignment w:val="baseline"/>
        <w:rPr>
          <w:rFonts w:cs="Arial" w:asciiTheme="minorEastAsia" w:hAnsiTheme="minorEastAsia" w:eastAsiaTheme="minorEastAsia"/>
          <w:color w:val="000000"/>
          <w:kern w:val="0"/>
        </w:rPr>
      </w:pPr>
      <w:r>
        <w:rPr>
          <w:rFonts w:hint="eastAsia" w:cs="Arial" w:asciiTheme="minorEastAsia" w:hAnsiTheme="minorEastAsia" w:eastAsiaTheme="minorEastAsia"/>
          <w:color w:val="000000"/>
          <w:spacing w:val="-2"/>
          <w:kern w:val="0"/>
          <w:sz w:val="28"/>
          <w:szCs w:val="28"/>
        </w:rPr>
        <w:t>发 包 人</w:t>
      </w:r>
      <w:r>
        <w:rPr>
          <w:rFonts w:hint="eastAsia" w:cs="Arial" w:asciiTheme="minorEastAsia" w:hAnsiTheme="minorEastAsia" w:eastAsiaTheme="minorEastAsia"/>
          <w:color w:val="000000"/>
          <w:spacing w:val="-10"/>
          <w:kern w:val="0"/>
          <w:sz w:val="28"/>
          <w:szCs w:val="28"/>
        </w:rPr>
        <w:t>：</w:t>
      </w:r>
      <w:r>
        <w:rPr>
          <w:rFonts w:hint="eastAsia" w:cs="Arial" w:asciiTheme="minorEastAsia" w:hAnsiTheme="minorEastAsia" w:eastAsiaTheme="minorEastAsia"/>
          <w:color w:val="000000"/>
          <w:spacing w:val="1"/>
          <w:kern w:val="0"/>
          <w:sz w:val="28"/>
          <w:szCs w:val="28"/>
          <w:u w:val="single"/>
        </w:rPr>
        <w:t>桐城市天正园林绿化工程有限公司</w:t>
      </w:r>
      <w:r>
        <w:rPr>
          <w:rFonts w:hint="eastAsia" w:cs="Arial" w:asciiTheme="minorEastAsia" w:hAnsiTheme="minorEastAsia" w:eastAsiaTheme="minorEastAsia"/>
          <w:color w:val="000000"/>
          <w:spacing w:val="-10"/>
          <w:kern w:val="0"/>
          <w:sz w:val="28"/>
          <w:szCs w:val="28"/>
          <w:u w:val="single"/>
        </w:rPr>
        <w:t>（</w:t>
      </w:r>
      <w:r>
        <w:rPr>
          <w:rFonts w:hint="eastAsia" w:cs="Arial" w:asciiTheme="minorEastAsia" w:hAnsiTheme="minorEastAsia" w:eastAsiaTheme="minorEastAsia"/>
          <w:color w:val="000000"/>
          <w:spacing w:val="-2"/>
          <w:kern w:val="0"/>
          <w:sz w:val="28"/>
          <w:szCs w:val="28"/>
          <w:u w:val="single"/>
        </w:rPr>
        <w:t>单位公章）</w:t>
      </w:r>
    </w:p>
    <w:p w14:paraId="0A7D0468">
      <w:pPr>
        <w:widowControl/>
        <w:kinsoku w:val="0"/>
        <w:autoSpaceDE w:val="0"/>
        <w:autoSpaceDN w:val="0"/>
        <w:adjustRightInd w:val="0"/>
        <w:snapToGrid w:val="0"/>
        <w:spacing w:line="266" w:lineRule="auto"/>
        <w:jc w:val="left"/>
        <w:textAlignment w:val="baseline"/>
        <w:rPr>
          <w:rFonts w:cs="Arial" w:asciiTheme="minorEastAsia" w:hAnsiTheme="minorEastAsia" w:eastAsiaTheme="minorEastAsia"/>
          <w:color w:val="000000"/>
          <w:kern w:val="0"/>
        </w:rPr>
      </w:pPr>
    </w:p>
    <w:p w14:paraId="11F79314">
      <w:pPr>
        <w:widowControl/>
        <w:kinsoku w:val="0"/>
        <w:autoSpaceDE w:val="0"/>
        <w:autoSpaceDN w:val="0"/>
        <w:adjustRightInd w:val="0"/>
        <w:snapToGrid w:val="0"/>
        <w:spacing w:line="266" w:lineRule="auto"/>
        <w:jc w:val="left"/>
        <w:textAlignment w:val="baseline"/>
        <w:rPr>
          <w:rFonts w:cs="Arial" w:asciiTheme="minorEastAsia" w:hAnsiTheme="minorEastAsia" w:eastAsiaTheme="minorEastAsia"/>
          <w:color w:val="000000"/>
          <w:spacing w:val="1"/>
          <w:kern w:val="0"/>
          <w:sz w:val="28"/>
          <w:szCs w:val="28"/>
          <w:u w:val="single"/>
        </w:rPr>
      </w:pPr>
      <w:r>
        <w:rPr>
          <w:rFonts w:hint="eastAsia" w:cs="Arial" w:asciiTheme="minorEastAsia" w:hAnsiTheme="minorEastAsia" w:eastAsiaTheme="minorEastAsia"/>
          <w:color w:val="000000"/>
          <w:spacing w:val="1"/>
          <w:kern w:val="0"/>
          <w:sz w:val="28"/>
          <w:szCs w:val="28"/>
        </w:rPr>
        <w:t>代理机构：</w:t>
      </w:r>
      <w:r>
        <w:rPr>
          <w:rFonts w:hint="eastAsia" w:cs="Arial" w:asciiTheme="minorEastAsia" w:hAnsiTheme="minorEastAsia" w:eastAsiaTheme="minorEastAsia"/>
          <w:color w:val="000000"/>
          <w:spacing w:val="1"/>
          <w:kern w:val="0"/>
          <w:sz w:val="28"/>
          <w:szCs w:val="28"/>
          <w:u w:val="single"/>
        </w:rPr>
        <w:t>桐城经开区建投集团招投标办公室（单位公章）</w:t>
      </w:r>
    </w:p>
    <w:p w14:paraId="049069E7">
      <w:pPr>
        <w:widowControl/>
        <w:kinsoku w:val="0"/>
        <w:autoSpaceDE w:val="0"/>
        <w:autoSpaceDN w:val="0"/>
        <w:adjustRightInd w:val="0"/>
        <w:snapToGrid w:val="0"/>
        <w:spacing w:before="133"/>
        <w:jc w:val="center"/>
        <w:textAlignment w:val="baseline"/>
        <w:rPr>
          <w:rFonts w:cs="Arial" w:asciiTheme="minorEastAsia" w:hAnsiTheme="minorEastAsia" w:eastAsiaTheme="minorEastAsia"/>
          <w:color w:val="000000"/>
          <w:kern w:val="0"/>
          <w:sz w:val="35"/>
          <w:szCs w:val="35"/>
        </w:rPr>
      </w:pPr>
      <w:r>
        <w:rPr>
          <w:rFonts w:hint="eastAsia" w:cs="Arial" w:asciiTheme="minorEastAsia" w:hAnsiTheme="minorEastAsia" w:eastAsiaTheme="minorEastAsia"/>
          <w:color w:val="000000"/>
          <w:kern w:val="0"/>
          <w:sz w:val="35"/>
          <w:szCs w:val="35"/>
          <w:u w:val="single"/>
        </w:rPr>
        <w:t>2025</w:t>
      </w:r>
      <w:r>
        <w:rPr>
          <w:rFonts w:hint="eastAsia" w:cs="Arial" w:asciiTheme="minorEastAsia" w:hAnsiTheme="minorEastAsia" w:eastAsiaTheme="minorEastAsia"/>
          <w:color w:val="000000"/>
          <w:kern w:val="0"/>
          <w:sz w:val="35"/>
          <w:szCs w:val="35"/>
          <w:u w:val="single"/>
        </w:rPr>
        <w:tab/>
      </w:r>
      <w:r>
        <w:rPr>
          <w:rFonts w:hint="eastAsia" w:cs="Arial" w:asciiTheme="minorEastAsia" w:hAnsiTheme="minorEastAsia" w:eastAsiaTheme="minorEastAsia"/>
          <w:color w:val="000000"/>
          <w:spacing w:val="-2"/>
          <w:kern w:val="0"/>
          <w:sz w:val="35"/>
          <w:szCs w:val="35"/>
        </w:rPr>
        <w:t>年</w:t>
      </w:r>
      <w:r>
        <w:rPr>
          <w:rFonts w:hint="eastAsia" w:cs="Arial" w:asciiTheme="minorEastAsia" w:hAnsiTheme="minorEastAsia" w:eastAsiaTheme="minorEastAsia"/>
          <w:color w:val="000000"/>
          <w:spacing w:val="-2"/>
          <w:kern w:val="0"/>
          <w:sz w:val="35"/>
          <w:szCs w:val="35"/>
          <w:u w:val="single"/>
        </w:rPr>
        <w:t xml:space="preserve"> </w:t>
      </w:r>
      <w:r>
        <w:rPr>
          <w:rFonts w:hint="eastAsia" w:cs="Arial" w:asciiTheme="minorEastAsia" w:hAnsiTheme="minorEastAsia" w:eastAsiaTheme="minorEastAsia"/>
          <w:color w:val="000000"/>
          <w:spacing w:val="-2"/>
          <w:kern w:val="0"/>
          <w:sz w:val="35"/>
          <w:szCs w:val="35"/>
          <w:u w:val="single"/>
          <w:lang w:val="en-US" w:eastAsia="zh-CN"/>
        </w:rPr>
        <w:t>9</w:t>
      </w:r>
      <w:r>
        <w:rPr>
          <w:rFonts w:hint="eastAsia" w:cs="Arial" w:asciiTheme="minorEastAsia" w:hAnsiTheme="minorEastAsia" w:eastAsiaTheme="minorEastAsia"/>
          <w:color w:val="000000"/>
          <w:spacing w:val="-2"/>
          <w:kern w:val="0"/>
          <w:sz w:val="35"/>
          <w:szCs w:val="35"/>
          <w:u w:val="single"/>
        </w:rPr>
        <w:t xml:space="preserve"> </w:t>
      </w:r>
      <w:r>
        <w:rPr>
          <w:rFonts w:hint="eastAsia" w:cs="Arial" w:asciiTheme="minorEastAsia" w:hAnsiTheme="minorEastAsia" w:eastAsiaTheme="minorEastAsia"/>
          <w:color w:val="000000"/>
          <w:spacing w:val="-2"/>
          <w:kern w:val="0"/>
          <w:sz w:val="35"/>
          <w:szCs w:val="35"/>
        </w:rPr>
        <w:t>月</w:t>
      </w:r>
      <w:r>
        <w:rPr>
          <w:rFonts w:hint="eastAsia" w:cs="Arial" w:asciiTheme="minorEastAsia" w:hAnsiTheme="minorEastAsia" w:eastAsiaTheme="minorEastAsia"/>
          <w:color w:val="000000"/>
          <w:spacing w:val="-2"/>
          <w:kern w:val="0"/>
          <w:sz w:val="35"/>
          <w:szCs w:val="35"/>
          <w:u w:val="single"/>
        </w:rPr>
        <w:t xml:space="preserve">  </w:t>
      </w:r>
      <w:r>
        <w:rPr>
          <w:rFonts w:hint="eastAsia" w:cs="Arial" w:asciiTheme="minorEastAsia" w:hAnsiTheme="minorEastAsia" w:eastAsiaTheme="minorEastAsia"/>
          <w:color w:val="000000"/>
          <w:spacing w:val="-2"/>
          <w:kern w:val="0"/>
          <w:sz w:val="35"/>
          <w:szCs w:val="35"/>
          <w:u w:val="single"/>
          <w:lang w:val="en-US" w:eastAsia="zh-CN"/>
        </w:rPr>
        <w:t>18</w:t>
      </w:r>
      <w:r>
        <w:rPr>
          <w:rFonts w:hint="eastAsia" w:cs="Arial" w:asciiTheme="minorEastAsia" w:hAnsiTheme="minorEastAsia" w:eastAsiaTheme="minorEastAsia"/>
          <w:color w:val="000000"/>
          <w:spacing w:val="-2"/>
          <w:kern w:val="0"/>
          <w:sz w:val="35"/>
          <w:szCs w:val="35"/>
          <w:u w:val="single"/>
        </w:rPr>
        <w:t xml:space="preserve"> </w:t>
      </w:r>
      <w:r>
        <w:rPr>
          <w:rFonts w:hint="eastAsia" w:cs="Arial" w:asciiTheme="minorEastAsia" w:hAnsiTheme="minorEastAsia" w:eastAsiaTheme="minorEastAsia"/>
          <w:color w:val="000000"/>
          <w:spacing w:val="-2"/>
          <w:kern w:val="0"/>
          <w:sz w:val="35"/>
          <w:szCs w:val="35"/>
        </w:rPr>
        <w:t>日</w:t>
      </w:r>
    </w:p>
    <w:p w14:paraId="58D740A2">
      <w:pPr>
        <w:widowControl/>
        <w:rPr>
          <w:rFonts w:cs="宋体" w:asciiTheme="minorEastAsia" w:hAnsiTheme="minorEastAsia" w:eastAsiaTheme="minorEastAsia"/>
          <w:color w:val="000000"/>
          <w:kern w:val="0"/>
          <w:sz w:val="35"/>
          <w:szCs w:val="35"/>
        </w:rPr>
        <w:sectPr>
          <w:pgSz w:w="11906" w:h="16838"/>
          <w:pgMar w:top="1440" w:right="1800" w:bottom="1440" w:left="1800" w:header="720" w:footer="720" w:gutter="0"/>
          <w:cols w:space="720" w:num="1"/>
        </w:sectPr>
      </w:pPr>
    </w:p>
    <w:p w14:paraId="36848002">
      <w:pPr>
        <w:widowControl/>
        <w:kinsoku w:val="0"/>
        <w:autoSpaceDE w:val="0"/>
        <w:autoSpaceDN w:val="0"/>
        <w:adjustRightInd w:val="0"/>
        <w:snapToGrid w:val="0"/>
        <w:spacing w:before="142"/>
        <w:ind w:left="2"/>
        <w:jc w:val="center"/>
        <w:textAlignment w:val="baseline"/>
        <w:outlineLvl w:val="0"/>
        <w:rPr>
          <w:rFonts w:cs="Arial" w:asciiTheme="minorEastAsia" w:hAnsiTheme="minorEastAsia" w:eastAsiaTheme="minorEastAsia"/>
          <w:b/>
          <w:bCs/>
          <w:color w:val="000000"/>
          <w:spacing w:val="9"/>
          <w:kern w:val="0"/>
          <w:sz w:val="31"/>
          <w:szCs w:val="31"/>
        </w:rPr>
      </w:pPr>
      <w:r>
        <w:rPr>
          <w:rFonts w:hint="eastAsia" w:cs="Arial" w:asciiTheme="minorEastAsia" w:hAnsiTheme="minorEastAsia" w:eastAsiaTheme="minorEastAsia"/>
          <w:b/>
          <w:bCs/>
          <w:color w:val="000000"/>
          <w:spacing w:val="9"/>
          <w:kern w:val="0"/>
          <w:sz w:val="31"/>
          <w:szCs w:val="31"/>
        </w:rPr>
        <w:t>第一章  竞价公告</w:t>
      </w:r>
    </w:p>
    <w:p w14:paraId="64D53739">
      <w:pPr>
        <w:widowControl/>
        <w:kinsoku w:val="0"/>
        <w:autoSpaceDE w:val="0"/>
        <w:autoSpaceDN w:val="0"/>
        <w:adjustRightInd w:val="0"/>
        <w:snapToGrid w:val="0"/>
        <w:spacing w:before="142"/>
        <w:ind w:left="2"/>
        <w:jc w:val="center"/>
        <w:textAlignment w:val="baseline"/>
        <w:outlineLvl w:val="0"/>
        <w:rPr>
          <w:rFonts w:cs="Arial" w:asciiTheme="minorEastAsia" w:hAnsiTheme="minorEastAsia" w:eastAsiaTheme="minorEastAsia"/>
          <w:b/>
          <w:bCs/>
          <w:color w:val="000000"/>
          <w:spacing w:val="9"/>
          <w:kern w:val="0"/>
          <w:sz w:val="31"/>
          <w:szCs w:val="31"/>
        </w:rPr>
      </w:pPr>
    </w:p>
    <w:p w14:paraId="386E5209">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kern w:val="0"/>
          <w:sz w:val="24"/>
          <w:szCs w:val="24"/>
        </w:rPr>
      </w:pPr>
      <w:r>
        <w:rPr>
          <w:rFonts w:hint="eastAsia" w:cs="Arial" w:asciiTheme="minorEastAsia" w:hAnsiTheme="minorEastAsia" w:eastAsiaTheme="minorEastAsia"/>
          <w:b/>
          <w:bCs/>
          <w:color w:val="000000"/>
          <w:spacing w:val="-6"/>
          <w:kern w:val="0"/>
          <w:sz w:val="24"/>
          <w:szCs w:val="24"/>
        </w:rPr>
        <w:t>一、项目基本情况</w:t>
      </w:r>
    </w:p>
    <w:p w14:paraId="5E31B6DA">
      <w:pPr>
        <w:widowControl/>
        <w:tabs>
          <w:tab w:val="left" w:pos="46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kern w:val="0"/>
          <w:sz w:val="24"/>
          <w:szCs w:val="24"/>
        </w:rPr>
      </w:pPr>
      <w:r>
        <w:rPr>
          <w:rFonts w:hint="eastAsia" w:cs="Arial" w:asciiTheme="minorEastAsia" w:hAnsiTheme="minorEastAsia" w:eastAsiaTheme="minorEastAsia"/>
          <w:color w:val="000000"/>
          <w:spacing w:val="-3"/>
          <w:kern w:val="0"/>
          <w:sz w:val="24"/>
          <w:szCs w:val="24"/>
        </w:rPr>
        <w:t>项目名称：龙腾街道社区卫生服务中心周边市政基础设施提升工程劳务及辅材</w:t>
      </w:r>
    </w:p>
    <w:p w14:paraId="6F8ED817">
      <w:pPr>
        <w:widowControl/>
        <w:tabs>
          <w:tab w:val="left" w:pos="46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kern w:val="0"/>
          <w:sz w:val="24"/>
          <w:szCs w:val="24"/>
          <w:u w:val="single"/>
        </w:rPr>
      </w:pPr>
      <w:r>
        <w:rPr>
          <w:rFonts w:hint="eastAsia" w:cs="Arial" w:asciiTheme="minorEastAsia" w:hAnsiTheme="minorEastAsia" w:eastAsiaTheme="minorEastAsia"/>
          <w:color w:val="000000"/>
          <w:spacing w:val="-1"/>
          <w:kern w:val="0"/>
          <w:sz w:val="24"/>
          <w:szCs w:val="24"/>
        </w:rPr>
        <w:t>项目编号</w:t>
      </w:r>
      <w:r>
        <w:rPr>
          <w:rFonts w:hint="eastAsia" w:cs="Arial" w:asciiTheme="minorEastAsia" w:hAnsiTheme="minorEastAsia" w:eastAsiaTheme="minorEastAsia"/>
          <w:color w:val="000000"/>
          <w:kern w:val="0"/>
          <w:sz w:val="24"/>
          <w:szCs w:val="24"/>
        </w:rPr>
        <w:t xml:space="preserve">： </w:t>
      </w:r>
      <w:r>
        <w:rPr>
          <w:rFonts w:hint="eastAsia" w:cs="Arial" w:asciiTheme="minorEastAsia" w:hAnsiTheme="minorEastAsia" w:eastAsiaTheme="minorEastAsia"/>
          <w:color w:val="000000"/>
          <w:kern w:val="0"/>
          <w:sz w:val="24"/>
          <w:szCs w:val="24"/>
          <w:u w:val="single"/>
        </w:rPr>
        <w:t xml:space="preserve">  </w:t>
      </w:r>
      <w:r>
        <w:rPr>
          <w:rFonts w:hint="eastAsia" w:cs="Arial" w:asciiTheme="minorEastAsia" w:hAnsiTheme="minorEastAsia" w:eastAsiaTheme="minorEastAsia"/>
          <w:color w:val="000000"/>
          <w:kern w:val="0"/>
          <w:sz w:val="24"/>
          <w:szCs w:val="24"/>
          <w:u w:val="single"/>
          <w:lang w:val="en-US" w:eastAsia="zh-CN"/>
        </w:rPr>
        <w:t>JKQJ2025045</w:t>
      </w:r>
      <w:r>
        <w:rPr>
          <w:rFonts w:hint="eastAsia" w:cs="Arial" w:asciiTheme="minorEastAsia" w:hAnsiTheme="minorEastAsia" w:eastAsiaTheme="minorEastAsia"/>
          <w:color w:val="000000"/>
          <w:kern w:val="0"/>
          <w:sz w:val="24"/>
          <w:szCs w:val="24"/>
          <w:u w:val="single"/>
        </w:rPr>
        <w:t xml:space="preserve">             </w:t>
      </w:r>
    </w:p>
    <w:p w14:paraId="788F9285">
      <w:pPr>
        <w:widowControl/>
        <w:tabs>
          <w:tab w:val="left" w:pos="46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kern w:val="0"/>
          <w:sz w:val="24"/>
          <w:szCs w:val="24"/>
        </w:rPr>
      </w:pPr>
      <w:r>
        <w:rPr>
          <w:rFonts w:hint="eastAsia" w:cs="Arial" w:asciiTheme="minorEastAsia" w:hAnsiTheme="minorEastAsia" w:eastAsiaTheme="minorEastAsia"/>
          <w:color w:val="000000"/>
          <w:kern w:val="0"/>
          <w:sz w:val="24"/>
          <w:szCs w:val="24"/>
        </w:rPr>
        <w:t>项目批准文号：根据桐开建投委办秘</w:t>
      </w:r>
      <w:r>
        <w:rPr>
          <w:rFonts w:hint="eastAsia" w:cs="Arial" w:asciiTheme="minorEastAsia" w:hAnsiTheme="minorEastAsia" w:eastAsiaTheme="minorEastAsia"/>
          <w:kern w:val="0"/>
          <w:sz w:val="24"/>
          <w:szCs w:val="24"/>
        </w:rPr>
        <w:t>（2025）19号</w:t>
      </w:r>
      <w:r>
        <w:rPr>
          <w:rFonts w:hint="eastAsia" w:cs="Arial" w:asciiTheme="minorEastAsia" w:hAnsiTheme="minorEastAsia" w:eastAsiaTheme="minorEastAsia"/>
          <w:color w:val="000000"/>
          <w:kern w:val="0"/>
          <w:sz w:val="24"/>
          <w:szCs w:val="24"/>
        </w:rPr>
        <w:t>，</w:t>
      </w:r>
      <w:r>
        <w:rPr>
          <w:rFonts w:hint="eastAsia" w:cs="Arial" w:asciiTheme="minorEastAsia" w:hAnsiTheme="minorEastAsia" w:eastAsiaTheme="minorEastAsia"/>
          <w:color w:val="000000"/>
          <w:spacing w:val="-3"/>
          <w:kern w:val="0"/>
          <w:sz w:val="24"/>
          <w:szCs w:val="24"/>
        </w:rPr>
        <w:t>龙腾街道社区卫生服务中心周边市政基础设施提升工程由</w:t>
      </w:r>
      <w:r>
        <w:rPr>
          <w:rFonts w:hint="eastAsia" w:cs="Arial" w:asciiTheme="minorEastAsia" w:hAnsiTheme="minorEastAsia" w:eastAsiaTheme="minorEastAsia"/>
          <w:color w:val="000000"/>
          <w:kern w:val="0"/>
          <w:sz w:val="24"/>
          <w:szCs w:val="24"/>
        </w:rPr>
        <w:t>桐城市天正园林绿化工程有限公司负责施工，现桐城市天正园林绿化工程有限公司依据国家有关法律法规等规定，采用公开竞价方式进行公开竞价，择优选定劳务分包单位。</w:t>
      </w:r>
    </w:p>
    <w:p w14:paraId="07EC63ED">
      <w:pPr>
        <w:widowControl/>
        <w:tabs>
          <w:tab w:val="left" w:pos="46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发包人：桐城市天正园林绿化工程有限公司</w:t>
      </w:r>
    </w:p>
    <w:p w14:paraId="4831A81A">
      <w:pPr>
        <w:widowControl/>
        <w:tabs>
          <w:tab w:val="left" w:pos="46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代理机构：桐城经开区建投集团招投标办公室</w:t>
      </w:r>
    </w:p>
    <w:p w14:paraId="0701BBD9">
      <w:pPr>
        <w:widowControl/>
        <w:tabs>
          <w:tab w:val="left" w:pos="46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kern w:val="0"/>
          <w:sz w:val="24"/>
          <w:szCs w:val="24"/>
        </w:rPr>
      </w:pPr>
      <w:r>
        <w:rPr>
          <w:rFonts w:hint="eastAsia" w:cs="Arial" w:asciiTheme="minorEastAsia" w:hAnsiTheme="minorEastAsia" w:eastAsiaTheme="minorEastAsia"/>
          <w:color w:val="000000"/>
          <w:spacing w:val="-1"/>
          <w:kern w:val="0"/>
          <w:sz w:val="24"/>
          <w:szCs w:val="24"/>
        </w:rPr>
        <w:t>资金落实情况：企业自筹资金</w:t>
      </w:r>
    </w:p>
    <w:p w14:paraId="1D9B5794">
      <w:pPr>
        <w:widowControl/>
        <w:tabs>
          <w:tab w:val="left" w:pos="46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项目服务概况：</w:t>
      </w:r>
      <w:r>
        <w:rPr>
          <w:rFonts w:hint="eastAsia" w:cs="微软雅黑" w:asciiTheme="minorEastAsia" w:hAnsiTheme="minorEastAsia" w:eastAsiaTheme="minorEastAsia"/>
          <w:spacing w:val="-1"/>
          <w:sz w:val="24"/>
          <w:szCs w:val="24"/>
        </w:rPr>
        <w:t>施工图纸内容及工程清单列示的内容（其中：</w:t>
      </w:r>
      <w:r>
        <w:rPr>
          <w:rFonts w:hint="eastAsia" w:cs="Arial" w:asciiTheme="minorEastAsia" w:hAnsiTheme="minorEastAsia" w:eastAsiaTheme="minorEastAsia"/>
          <w:color w:val="000000"/>
          <w:spacing w:val="-1"/>
          <w:kern w:val="0"/>
          <w:sz w:val="24"/>
          <w:szCs w:val="24"/>
        </w:rPr>
        <w:t>商砼、苗木甲供；机械由发包人另行询价）。</w:t>
      </w:r>
    </w:p>
    <w:p w14:paraId="50756AF4">
      <w:pPr>
        <w:widowControl/>
        <w:tabs>
          <w:tab w:val="left" w:pos="46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spacing w:val="-1"/>
          <w:kern w:val="0"/>
          <w:sz w:val="24"/>
          <w:szCs w:val="24"/>
        </w:rPr>
      </w:pPr>
      <w:r>
        <w:rPr>
          <w:rFonts w:hint="eastAsia" w:cs="Arial" w:asciiTheme="minorEastAsia" w:hAnsiTheme="minorEastAsia" w:eastAsiaTheme="minorEastAsia"/>
          <w:color w:val="000000"/>
          <w:spacing w:val="-1"/>
          <w:kern w:val="0"/>
          <w:sz w:val="24"/>
          <w:szCs w:val="24"/>
        </w:rPr>
        <w:t>劳务及辅材分包具体内容： 1、所有施工机械进退场以及施工过程中所需的道路、场地平整硬化费用以及应包括根据工程特点和现场因素发生的所有措施性费用、为实施和完成工程所需的劳务费、辅材费、施工机械费、材料复试检验试验费、临舍、施工用水电、所有机械进退场费用、缺陷修复费、安全设施费、管理费用、税金、保险费、利润、规费（含环保部门收取的相关费用）等所有费用以及本招标文件所述的施工风险、责任和义务均包含在合同总价内。2、本工程所有辅材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w:t>
      </w:r>
    </w:p>
    <w:p w14:paraId="23426AE1">
      <w:pPr>
        <w:widowControl/>
        <w:tabs>
          <w:tab w:val="left" w:pos="46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spacing w:val="-1"/>
          <w:kern w:val="0"/>
          <w:sz w:val="24"/>
          <w:szCs w:val="24"/>
        </w:rPr>
      </w:pPr>
      <w:r>
        <w:rPr>
          <w:rFonts w:hint="eastAsia" w:cs="Arial" w:asciiTheme="minorEastAsia" w:hAnsiTheme="minorEastAsia" w:eastAsiaTheme="minorEastAsia"/>
          <w:color w:val="000000"/>
          <w:spacing w:val="-1"/>
          <w:kern w:val="0"/>
          <w:sz w:val="24"/>
          <w:szCs w:val="24"/>
        </w:rPr>
        <w:t>项目控制价：</w:t>
      </w:r>
      <w:r>
        <w:rPr>
          <w:rFonts w:hint="eastAsia" w:cs="Arial" w:asciiTheme="minorEastAsia" w:hAnsiTheme="minorEastAsia" w:eastAsiaTheme="minorEastAsia"/>
          <w:color w:val="000000"/>
          <w:spacing w:val="-1"/>
          <w:kern w:val="0"/>
          <w:sz w:val="24"/>
          <w:szCs w:val="24"/>
          <w:u w:val="single"/>
        </w:rPr>
        <w:t>21万元</w:t>
      </w:r>
      <w:r>
        <w:rPr>
          <w:rFonts w:hint="eastAsia" w:cs="Arial" w:asciiTheme="minorEastAsia" w:hAnsiTheme="minorEastAsia" w:eastAsiaTheme="minorEastAsia"/>
          <w:color w:val="000000"/>
          <w:spacing w:val="-1"/>
          <w:kern w:val="0"/>
          <w:sz w:val="24"/>
          <w:szCs w:val="24"/>
        </w:rPr>
        <w:t>（此价款已下浮15%，不含暂列金）。</w:t>
      </w:r>
    </w:p>
    <w:p w14:paraId="6C0B0619">
      <w:pPr>
        <w:widowControl/>
        <w:tabs>
          <w:tab w:val="left" w:pos="46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spacing w:val="-1"/>
          <w:kern w:val="0"/>
          <w:sz w:val="24"/>
          <w:szCs w:val="24"/>
        </w:rPr>
      </w:pPr>
      <w:r>
        <w:rPr>
          <w:rFonts w:hint="eastAsia" w:cs="Arial" w:asciiTheme="minorEastAsia" w:hAnsiTheme="minorEastAsia" w:eastAsiaTheme="minorEastAsia"/>
          <w:color w:val="000000"/>
          <w:spacing w:val="-1"/>
          <w:kern w:val="0"/>
          <w:sz w:val="24"/>
          <w:szCs w:val="24"/>
        </w:rPr>
        <w:t>投标报价：本工程报价方式按劳务及辅材总价报。</w:t>
      </w:r>
    </w:p>
    <w:p w14:paraId="3288BAF3">
      <w:pPr>
        <w:widowControl/>
        <w:kinsoku w:val="0"/>
        <w:autoSpaceDE w:val="0"/>
        <w:autoSpaceDN w:val="0"/>
        <w:adjustRightInd w:val="0"/>
        <w:snapToGrid w:val="0"/>
        <w:spacing w:before="7" w:line="500" w:lineRule="exact"/>
        <w:ind w:left="19"/>
        <w:jc w:val="left"/>
        <w:textAlignment w:val="baseline"/>
        <w:rPr>
          <w:rFonts w:cs="Arial" w:asciiTheme="minorEastAsia" w:hAnsiTheme="minorEastAsia" w:eastAsiaTheme="minorEastAsia"/>
          <w:color w:val="000000"/>
          <w:kern w:val="0"/>
          <w:sz w:val="24"/>
          <w:szCs w:val="24"/>
        </w:rPr>
      </w:pPr>
      <w:r>
        <w:rPr>
          <w:rFonts w:hint="eastAsia" w:cs="Arial" w:asciiTheme="minorEastAsia" w:hAnsiTheme="minorEastAsia" w:eastAsiaTheme="minorEastAsia"/>
          <w:b/>
          <w:bCs/>
          <w:color w:val="000000"/>
          <w:kern w:val="0"/>
          <w:sz w:val="24"/>
          <w:szCs w:val="24"/>
        </w:rPr>
        <w:t>二、投标单位的资格要求</w:t>
      </w:r>
    </w:p>
    <w:p w14:paraId="751C954F">
      <w:pPr>
        <w:widowControl/>
        <w:tabs>
          <w:tab w:val="left" w:pos="3973"/>
          <w:tab w:val="left" w:pos="4093"/>
        </w:tabs>
        <w:kinsoku w:val="0"/>
        <w:autoSpaceDE w:val="0"/>
        <w:autoSpaceDN w:val="0"/>
        <w:adjustRightInd w:val="0"/>
        <w:snapToGrid w:val="0"/>
        <w:spacing w:line="500" w:lineRule="exact"/>
        <w:textAlignment w:val="baseline"/>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eastAsiaTheme="minorEastAsia"/>
          <w:color w:val="000000"/>
          <w:spacing w:val="-4"/>
          <w:kern w:val="0"/>
          <w:sz w:val="24"/>
          <w:szCs w:val="24"/>
        </w:rPr>
        <w:t>资质要求：提供有关劳务资质</w:t>
      </w:r>
      <w:r>
        <w:rPr>
          <w:rFonts w:hint="eastAsia" w:cs="Arial" w:asciiTheme="minorEastAsia" w:hAnsiTheme="minorEastAsia" w:eastAsiaTheme="minorEastAsia"/>
          <w:color w:val="000000"/>
          <w:spacing w:val="-4"/>
          <w:kern w:val="0"/>
          <w:sz w:val="24"/>
          <w:szCs w:val="24"/>
          <w:lang w:eastAsia="zh-CN"/>
        </w:rPr>
        <w:t>、有效期内安全生产许可证</w:t>
      </w:r>
    </w:p>
    <w:p w14:paraId="2A751ACB">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财务要求：企业账户未被冻结及未列为失信人名单，企业运行正常</w:t>
      </w:r>
    </w:p>
    <w:p w14:paraId="22AF3EC2">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 xml:space="preserve">业绩要求：有类似施工工程经验      </w:t>
      </w:r>
    </w:p>
    <w:p w14:paraId="3A5D0C60">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信誉要求：无不良记录。</w:t>
      </w:r>
    </w:p>
    <w:p w14:paraId="5E523767">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其他要求：无。</w:t>
      </w:r>
    </w:p>
    <w:p w14:paraId="34F15EBD">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标段划分：1个标段。本项目是否接受联合体：</w:t>
      </w:r>
      <w:r>
        <w:rPr>
          <w:rFonts w:hint="eastAsia" w:cs="Arial" w:asciiTheme="minorEastAsia" w:hAnsiTheme="minorEastAsia" w:eastAsiaTheme="minorEastAsia"/>
          <w:color w:val="000000"/>
          <w:spacing w:val="-5"/>
          <w:kern w:val="0"/>
          <w:sz w:val="24"/>
          <w:szCs w:val="24"/>
        </w:rPr>
        <w:sym w:font="Wingdings 2" w:char="00A3"/>
      </w:r>
      <w:r>
        <w:rPr>
          <w:rFonts w:hint="eastAsia" w:cs="Arial" w:asciiTheme="minorEastAsia" w:hAnsiTheme="minorEastAsia" w:eastAsiaTheme="minorEastAsia"/>
          <w:color w:val="000000"/>
          <w:spacing w:val="-5"/>
          <w:kern w:val="0"/>
          <w:sz w:val="24"/>
          <w:szCs w:val="24"/>
        </w:rPr>
        <w:t xml:space="preserve">接受   </w:t>
      </w:r>
      <w:r>
        <w:rPr>
          <w:rFonts w:hint="eastAsia" w:cs="Arial" w:asciiTheme="minorEastAsia" w:hAnsiTheme="minorEastAsia" w:eastAsiaTheme="minorEastAsia"/>
          <w:color w:val="000000"/>
          <w:spacing w:val="-5"/>
          <w:kern w:val="0"/>
          <w:sz w:val="24"/>
          <w:szCs w:val="24"/>
        </w:rPr>
        <w:sym w:font="Wingdings 2" w:char="0052"/>
      </w:r>
      <w:r>
        <w:rPr>
          <w:rFonts w:hint="eastAsia" w:cs="Arial" w:asciiTheme="minorEastAsia" w:hAnsiTheme="minorEastAsia" w:eastAsiaTheme="minorEastAsia"/>
          <w:color w:val="000000"/>
          <w:spacing w:val="-5"/>
          <w:kern w:val="0"/>
          <w:sz w:val="24"/>
          <w:szCs w:val="24"/>
        </w:rPr>
        <w:t>不接受</w:t>
      </w:r>
    </w:p>
    <w:p w14:paraId="5E1CF719">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组成联合体的，应满足下列要求：【无】</w:t>
      </w:r>
    </w:p>
    <w:p w14:paraId="1227C65E">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b/>
          <w:color w:val="000000"/>
          <w:spacing w:val="-5"/>
          <w:kern w:val="0"/>
          <w:sz w:val="24"/>
          <w:szCs w:val="24"/>
        </w:rPr>
      </w:pPr>
      <w:r>
        <w:rPr>
          <w:rFonts w:hint="eastAsia" w:cs="Arial" w:asciiTheme="minorEastAsia" w:hAnsiTheme="minorEastAsia" w:eastAsiaTheme="minorEastAsia"/>
          <w:b/>
          <w:color w:val="000000"/>
          <w:spacing w:val="-5"/>
          <w:kern w:val="0"/>
          <w:sz w:val="24"/>
          <w:szCs w:val="24"/>
        </w:rPr>
        <w:t>三、获取竞价文件</w:t>
      </w:r>
    </w:p>
    <w:p w14:paraId="23CB3757">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获取时间：</w:t>
      </w:r>
      <w:r>
        <w:rPr>
          <w:rFonts w:hint="eastAsia" w:cs="Arial" w:asciiTheme="minorEastAsia" w:hAnsiTheme="minorEastAsia" w:eastAsiaTheme="minorEastAsia"/>
          <w:color w:val="000000"/>
          <w:spacing w:val="-5"/>
          <w:kern w:val="0"/>
          <w:sz w:val="24"/>
          <w:szCs w:val="24"/>
          <w:u w:val="single"/>
        </w:rPr>
        <w:t>2025</w:t>
      </w:r>
      <w:r>
        <w:rPr>
          <w:rFonts w:hint="eastAsia" w:cs="Arial" w:asciiTheme="minorEastAsia" w:hAnsiTheme="minorEastAsia" w:eastAsiaTheme="minorEastAsia"/>
          <w:color w:val="000000"/>
          <w:spacing w:val="-5"/>
          <w:kern w:val="0"/>
          <w:sz w:val="24"/>
          <w:szCs w:val="24"/>
        </w:rPr>
        <w:t>年</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9</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月</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18</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日至</w:t>
      </w:r>
      <w:r>
        <w:rPr>
          <w:rFonts w:hint="eastAsia" w:cs="Arial" w:asciiTheme="minorEastAsia" w:hAnsiTheme="minorEastAsia" w:eastAsiaTheme="minorEastAsia"/>
          <w:color w:val="000000"/>
          <w:spacing w:val="-5"/>
          <w:kern w:val="0"/>
          <w:sz w:val="24"/>
          <w:szCs w:val="24"/>
          <w:u w:val="single"/>
        </w:rPr>
        <w:t>2025</w:t>
      </w:r>
      <w:r>
        <w:rPr>
          <w:rFonts w:hint="eastAsia" w:cs="Arial" w:asciiTheme="minorEastAsia" w:hAnsiTheme="minorEastAsia" w:eastAsiaTheme="minorEastAsia"/>
          <w:color w:val="000000"/>
          <w:spacing w:val="-5"/>
          <w:kern w:val="0"/>
          <w:sz w:val="24"/>
          <w:szCs w:val="24"/>
        </w:rPr>
        <w:t>年</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9</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月</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24</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日(文件的发售期限自开始之日起不得少于5个工作日，每天上午8:00至12:00，下午14:30至17:30(北京时间，法定节假日除外)</w:t>
      </w:r>
    </w:p>
    <w:p w14:paraId="4063F744">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获取地点：桐城经开区建投集团五楼招投标办公室</w:t>
      </w:r>
    </w:p>
    <w:p w14:paraId="10C5102C">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文件售价：【无】</w:t>
      </w:r>
    </w:p>
    <w:p w14:paraId="02512FFD">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b/>
          <w:color w:val="000000"/>
          <w:spacing w:val="-5"/>
          <w:kern w:val="0"/>
          <w:sz w:val="24"/>
          <w:szCs w:val="24"/>
        </w:rPr>
      </w:pPr>
      <w:r>
        <w:rPr>
          <w:rFonts w:hint="eastAsia" w:cs="Arial" w:asciiTheme="minorEastAsia" w:hAnsiTheme="minorEastAsia" w:eastAsiaTheme="minorEastAsia"/>
          <w:b/>
          <w:color w:val="000000"/>
          <w:spacing w:val="-5"/>
          <w:kern w:val="0"/>
          <w:sz w:val="24"/>
          <w:szCs w:val="24"/>
        </w:rPr>
        <w:t>四、竟价响应文件提交</w:t>
      </w:r>
    </w:p>
    <w:p w14:paraId="37A4CCD4">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截止时间：</w:t>
      </w:r>
      <w:r>
        <w:rPr>
          <w:rFonts w:hint="eastAsia" w:cs="Arial" w:asciiTheme="minorEastAsia" w:hAnsiTheme="minorEastAsia" w:eastAsiaTheme="minorEastAsia"/>
          <w:color w:val="000000"/>
          <w:spacing w:val="-5"/>
          <w:kern w:val="0"/>
          <w:sz w:val="24"/>
          <w:szCs w:val="24"/>
          <w:u w:val="single"/>
        </w:rPr>
        <w:t>2025</w:t>
      </w:r>
      <w:r>
        <w:rPr>
          <w:rFonts w:hint="eastAsia" w:cs="Arial" w:asciiTheme="minorEastAsia" w:hAnsiTheme="minorEastAsia" w:eastAsiaTheme="minorEastAsia"/>
          <w:color w:val="000000"/>
          <w:spacing w:val="-5"/>
          <w:kern w:val="0"/>
          <w:sz w:val="24"/>
          <w:szCs w:val="24"/>
        </w:rPr>
        <w:t>年</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9</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月</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25</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日15:00(北京时间)(从竞价文件开始发出之日起至投标单位提交竟价响应文件截止之日止不得少于5个工作日)</w:t>
      </w:r>
    </w:p>
    <w:p w14:paraId="0266915E">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提交文件地点：桐城经开区建投集团五楼招投标办公室</w:t>
      </w:r>
    </w:p>
    <w:p w14:paraId="30DC907D">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b/>
          <w:color w:val="000000"/>
          <w:spacing w:val="-5"/>
          <w:kern w:val="0"/>
          <w:sz w:val="24"/>
          <w:szCs w:val="24"/>
        </w:rPr>
      </w:pPr>
      <w:r>
        <w:rPr>
          <w:rFonts w:hint="eastAsia" w:cs="Arial" w:asciiTheme="minorEastAsia" w:hAnsiTheme="minorEastAsia" w:eastAsiaTheme="minorEastAsia"/>
          <w:b/>
          <w:color w:val="000000"/>
          <w:spacing w:val="-5"/>
          <w:kern w:val="0"/>
          <w:sz w:val="24"/>
          <w:szCs w:val="24"/>
        </w:rPr>
        <w:t>五、竟价响应文件开启</w:t>
      </w:r>
    </w:p>
    <w:p w14:paraId="6DD3E135">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时间：</w:t>
      </w:r>
      <w:r>
        <w:rPr>
          <w:rFonts w:hint="eastAsia" w:cs="Arial" w:asciiTheme="minorEastAsia" w:hAnsiTheme="minorEastAsia" w:eastAsiaTheme="minorEastAsia"/>
          <w:color w:val="000000"/>
          <w:spacing w:val="-5"/>
          <w:kern w:val="0"/>
          <w:sz w:val="24"/>
          <w:szCs w:val="24"/>
          <w:u w:val="single"/>
        </w:rPr>
        <w:t>2025</w:t>
      </w:r>
      <w:r>
        <w:rPr>
          <w:rFonts w:hint="eastAsia" w:cs="Arial" w:asciiTheme="minorEastAsia" w:hAnsiTheme="minorEastAsia" w:eastAsiaTheme="minorEastAsia"/>
          <w:color w:val="000000"/>
          <w:spacing w:val="-5"/>
          <w:kern w:val="0"/>
          <w:sz w:val="24"/>
          <w:szCs w:val="24"/>
        </w:rPr>
        <w:t>年</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9</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月</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25</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日15:00(北京时间)</w:t>
      </w:r>
    </w:p>
    <w:p w14:paraId="185677BF">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地点：桐城经开区建投集团五楼招投标办公室</w:t>
      </w:r>
    </w:p>
    <w:p w14:paraId="66B03941">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b/>
          <w:color w:val="000000"/>
          <w:spacing w:val="-5"/>
          <w:kern w:val="0"/>
          <w:sz w:val="24"/>
          <w:szCs w:val="24"/>
        </w:rPr>
      </w:pPr>
      <w:r>
        <w:rPr>
          <w:rFonts w:hint="eastAsia" w:cs="Arial" w:asciiTheme="minorEastAsia" w:hAnsiTheme="minorEastAsia" w:eastAsiaTheme="minorEastAsia"/>
          <w:b/>
          <w:color w:val="000000"/>
          <w:spacing w:val="-5"/>
          <w:kern w:val="0"/>
          <w:sz w:val="24"/>
          <w:szCs w:val="24"/>
        </w:rPr>
        <w:t>六、资格审查方式</w:t>
      </w:r>
    </w:p>
    <w:p w14:paraId="3F0EBEC8">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资格先审。投标单位于</w:t>
      </w:r>
      <w:r>
        <w:rPr>
          <w:rFonts w:hint="eastAsia" w:cs="Arial" w:asciiTheme="minorEastAsia" w:hAnsiTheme="minorEastAsia" w:eastAsiaTheme="minorEastAsia"/>
          <w:color w:val="000000"/>
          <w:spacing w:val="-5"/>
          <w:kern w:val="0"/>
          <w:sz w:val="24"/>
          <w:szCs w:val="24"/>
          <w:u w:val="single"/>
        </w:rPr>
        <w:t>2025</w:t>
      </w:r>
      <w:r>
        <w:rPr>
          <w:rFonts w:hint="eastAsia" w:cs="Arial" w:asciiTheme="minorEastAsia" w:hAnsiTheme="minorEastAsia" w:eastAsiaTheme="minorEastAsia"/>
          <w:color w:val="000000"/>
          <w:spacing w:val="-5"/>
          <w:kern w:val="0"/>
          <w:sz w:val="24"/>
          <w:szCs w:val="24"/>
        </w:rPr>
        <w:t>年</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9</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月</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24</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日下午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23A4D0A2">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b/>
          <w:color w:val="000000"/>
          <w:spacing w:val="-5"/>
          <w:kern w:val="0"/>
          <w:sz w:val="24"/>
          <w:szCs w:val="24"/>
        </w:rPr>
      </w:pPr>
      <w:r>
        <w:rPr>
          <w:rFonts w:hint="eastAsia" w:cs="Arial" w:asciiTheme="minorEastAsia" w:hAnsiTheme="minorEastAsia" w:eastAsiaTheme="minorEastAsia"/>
          <w:b/>
          <w:color w:val="000000"/>
          <w:spacing w:val="-5"/>
          <w:kern w:val="0"/>
          <w:sz w:val="24"/>
          <w:szCs w:val="24"/>
        </w:rPr>
        <w:t>七、公告媒介及期限</w:t>
      </w:r>
    </w:p>
    <w:p w14:paraId="5661CAFC">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本次竟价公告在桐城经开区建投集团公司网站上发布，期限为自公告发布之日起5个工作日（http://www.tcjjj.cn/）。</w:t>
      </w:r>
    </w:p>
    <w:p w14:paraId="39899E88">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b/>
          <w:color w:val="000000"/>
          <w:spacing w:val="-5"/>
          <w:kern w:val="0"/>
          <w:sz w:val="24"/>
          <w:szCs w:val="24"/>
        </w:rPr>
      </w:pPr>
      <w:r>
        <w:rPr>
          <w:rFonts w:hint="eastAsia" w:cs="Arial" w:asciiTheme="minorEastAsia" w:hAnsiTheme="minorEastAsia" w:eastAsiaTheme="minorEastAsia"/>
          <w:b/>
          <w:color w:val="000000"/>
          <w:spacing w:val="-5"/>
          <w:kern w:val="0"/>
          <w:sz w:val="24"/>
          <w:szCs w:val="24"/>
        </w:rPr>
        <w:t>八、联系方式</w:t>
      </w:r>
    </w:p>
    <w:p w14:paraId="3826F166">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招标单位信息：</w:t>
      </w:r>
    </w:p>
    <w:p w14:paraId="6BFC8612">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名称：桐城市天正园林绿化工程有限公司</w:t>
      </w:r>
    </w:p>
    <w:p w14:paraId="73A826E8">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地址：桐城经开区建投集团公司大楼四楼</w:t>
      </w:r>
    </w:p>
    <w:p w14:paraId="68BC44F0">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联系人：李忠明</w:t>
      </w:r>
    </w:p>
    <w:p w14:paraId="68007FA2">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联系方式：13866027174</w:t>
      </w:r>
    </w:p>
    <w:p w14:paraId="5B9C52B1">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代理机构信息：</w:t>
      </w:r>
    </w:p>
    <w:p w14:paraId="0C542377">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名称：桐城经开区建投集团招投标办公室</w:t>
      </w:r>
    </w:p>
    <w:p w14:paraId="140CB2AB">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地址：桐城经开区建投集团公司大楼五楼</w:t>
      </w:r>
    </w:p>
    <w:p w14:paraId="00E048CC">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联系人：胡先生</w:t>
      </w:r>
    </w:p>
    <w:p w14:paraId="464A4B45">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联系方式：13865108771</w:t>
      </w:r>
    </w:p>
    <w:p w14:paraId="2EDAC416">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b/>
          <w:color w:val="000000"/>
          <w:spacing w:val="-5"/>
          <w:kern w:val="0"/>
          <w:sz w:val="24"/>
          <w:szCs w:val="24"/>
        </w:rPr>
      </w:pPr>
      <w:r>
        <w:rPr>
          <w:rFonts w:hint="eastAsia" w:cs="Arial" w:asciiTheme="minorEastAsia" w:hAnsiTheme="minorEastAsia" w:eastAsiaTheme="minorEastAsia"/>
          <w:b/>
          <w:color w:val="000000"/>
          <w:spacing w:val="-5"/>
          <w:kern w:val="0"/>
          <w:sz w:val="24"/>
          <w:szCs w:val="24"/>
        </w:rPr>
        <w:t>九、具体详情见附件</w:t>
      </w:r>
    </w:p>
    <w:p w14:paraId="7872ECAF">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5BB33540">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6EA6A8F0">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28F06BF3">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13E5B2D7">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69A2C35C">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42EA71EF">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4F819959">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1DAC4D12">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253AE1AC">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0BD52360">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141125E4">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162A9CB0">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08B0C563">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5502FA5B">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4AECA5A3">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4F9FDE3D">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3F7C0162">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12C6A15F">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3714B4B5">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5DEDB5EE">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000FE588">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70AC5BBD">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0B2027E5">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6D09D5C7">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6CF140A6">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7BCF7BB6">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04748E6A">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5998D64E">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21A04DDB">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4172E710">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53D4118A">
      <w:pPr>
        <w:widowControl/>
        <w:tabs>
          <w:tab w:val="left" w:pos="3973"/>
          <w:tab w:val="left" w:pos="4093"/>
        </w:tabs>
        <w:kinsoku w:val="0"/>
        <w:autoSpaceDE w:val="0"/>
        <w:autoSpaceDN w:val="0"/>
        <w:adjustRightInd w:val="0"/>
        <w:snapToGrid w:val="0"/>
        <w:jc w:val="center"/>
        <w:textAlignment w:val="baseline"/>
        <w:rPr>
          <w:rFonts w:cs="Arial" w:asciiTheme="minorEastAsia" w:hAnsiTheme="minorEastAsia" w:eastAsiaTheme="minorEastAsia"/>
          <w:color w:val="000000"/>
          <w:spacing w:val="-5"/>
          <w:kern w:val="0"/>
          <w:sz w:val="24"/>
          <w:szCs w:val="24"/>
        </w:rPr>
      </w:pPr>
    </w:p>
    <w:p w14:paraId="44A774D4">
      <w:pPr>
        <w:widowControl/>
        <w:tabs>
          <w:tab w:val="left" w:pos="3973"/>
          <w:tab w:val="left" w:pos="4093"/>
        </w:tabs>
        <w:kinsoku w:val="0"/>
        <w:autoSpaceDE w:val="0"/>
        <w:autoSpaceDN w:val="0"/>
        <w:adjustRightInd w:val="0"/>
        <w:snapToGrid w:val="0"/>
        <w:spacing w:line="500" w:lineRule="exact"/>
        <w:jc w:val="center"/>
        <w:textAlignment w:val="baseline"/>
        <w:rPr>
          <w:rFonts w:ascii="黑体" w:hAnsi="黑体" w:eastAsia="黑体" w:cs="Arial"/>
          <w:color w:val="000000"/>
          <w:spacing w:val="-5"/>
          <w:kern w:val="0"/>
          <w:sz w:val="32"/>
          <w:szCs w:val="24"/>
        </w:rPr>
      </w:pPr>
      <w:r>
        <w:rPr>
          <w:rFonts w:hint="eastAsia" w:ascii="黑体" w:hAnsi="黑体" w:eastAsia="黑体" w:cs="Arial"/>
          <w:color w:val="000000"/>
          <w:spacing w:val="-5"/>
          <w:kern w:val="0"/>
          <w:sz w:val="32"/>
          <w:szCs w:val="24"/>
        </w:rPr>
        <w:t>第二章 投标单位须知</w:t>
      </w:r>
    </w:p>
    <w:p w14:paraId="0220D6FE">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p>
    <w:p w14:paraId="08EFB81D">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b/>
          <w:color w:val="000000"/>
          <w:spacing w:val="-5"/>
          <w:kern w:val="0"/>
          <w:sz w:val="24"/>
          <w:szCs w:val="24"/>
        </w:rPr>
      </w:pPr>
      <w:r>
        <w:rPr>
          <w:rFonts w:hint="eastAsia" w:cs="Arial" w:asciiTheme="minorEastAsia" w:hAnsiTheme="minorEastAsia" w:eastAsiaTheme="minorEastAsia"/>
          <w:b/>
          <w:color w:val="000000"/>
          <w:spacing w:val="-5"/>
          <w:kern w:val="0"/>
          <w:sz w:val="24"/>
          <w:szCs w:val="24"/>
        </w:rPr>
        <w:t>一、投标单位须知前附表</w:t>
      </w:r>
    </w:p>
    <w:tbl>
      <w:tblPr>
        <w:tblStyle w:val="5"/>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211"/>
      </w:tblGrid>
      <w:tr w14:paraId="655E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BE5D4C1">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条款号</w:t>
            </w:r>
          </w:p>
        </w:tc>
        <w:tc>
          <w:tcPr>
            <w:tcW w:w="1680" w:type="dxa"/>
          </w:tcPr>
          <w:p w14:paraId="1A9075C0">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条款名称</w:t>
            </w:r>
          </w:p>
        </w:tc>
        <w:tc>
          <w:tcPr>
            <w:tcW w:w="6211" w:type="dxa"/>
          </w:tcPr>
          <w:p w14:paraId="4EEF939E">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内容、说明及要求</w:t>
            </w:r>
          </w:p>
        </w:tc>
      </w:tr>
      <w:tr w14:paraId="0A4C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3D3CCDB3">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2.3</w:t>
            </w:r>
          </w:p>
        </w:tc>
        <w:tc>
          <w:tcPr>
            <w:tcW w:w="1680" w:type="dxa"/>
          </w:tcPr>
          <w:p w14:paraId="702CC91C">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现场踏勘</w:t>
            </w:r>
          </w:p>
        </w:tc>
        <w:tc>
          <w:tcPr>
            <w:tcW w:w="6211" w:type="dxa"/>
          </w:tcPr>
          <w:p w14:paraId="778A0519">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sym w:font="Wingdings 2" w:char="0052"/>
            </w:r>
            <w:r>
              <w:rPr>
                <w:rFonts w:hint="eastAsia" w:cs="Arial" w:asciiTheme="minorEastAsia" w:hAnsiTheme="minorEastAsia" w:eastAsiaTheme="minorEastAsia"/>
                <w:color w:val="000000"/>
                <w:spacing w:val="-5"/>
                <w:kern w:val="0"/>
                <w:sz w:val="24"/>
                <w:szCs w:val="24"/>
              </w:rPr>
              <w:t>自行踏勘</w:t>
            </w:r>
          </w:p>
          <w:p w14:paraId="67245EA8">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sym w:font="Wingdings 2" w:char="00A3"/>
            </w:r>
            <w:r>
              <w:rPr>
                <w:rFonts w:hint="eastAsia" w:cs="Arial" w:asciiTheme="minorEastAsia" w:hAnsiTheme="minorEastAsia" w:eastAsiaTheme="minorEastAsia"/>
                <w:color w:val="000000"/>
                <w:spacing w:val="-5"/>
                <w:kern w:val="0"/>
                <w:sz w:val="24"/>
                <w:szCs w:val="24"/>
              </w:rPr>
              <w:t>集中组织</w:t>
            </w:r>
          </w:p>
          <w:p w14:paraId="35129AD0">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地点：桐城</w:t>
            </w:r>
            <w:bookmarkStart w:id="24" w:name="_GoBack"/>
            <w:bookmarkEnd w:id="24"/>
            <w:r>
              <w:rPr>
                <w:rFonts w:hint="eastAsia" w:cs="Arial" w:asciiTheme="minorEastAsia" w:hAnsiTheme="minorEastAsia" w:eastAsiaTheme="minorEastAsia"/>
                <w:color w:val="000000"/>
                <w:spacing w:val="-5"/>
                <w:kern w:val="0"/>
                <w:sz w:val="24"/>
                <w:szCs w:val="24"/>
              </w:rPr>
              <w:t>经济开发区</w:t>
            </w:r>
          </w:p>
        </w:tc>
      </w:tr>
      <w:tr w14:paraId="004E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AEE001B">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3.1</w:t>
            </w:r>
          </w:p>
        </w:tc>
        <w:tc>
          <w:tcPr>
            <w:tcW w:w="1680" w:type="dxa"/>
          </w:tcPr>
          <w:p w14:paraId="2265F6D7">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询价截止时间</w:t>
            </w:r>
          </w:p>
        </w:tc>
        <w:tc>
          <w:tcPr>
            <w:tcW w:w="6211" w:type="dxa"/>
          </w:tcPr>
          <w:p w14:paraId="70DCBA48">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u w:val="single"/>
              </w:rPr>
              <w:t>2025</w:t>
            </w:r>
            <w:r>
              <w:rPr>
                <w:rFonts w:hint="eastAsia" w:cs="Arial" w:asciiTheme="minorEastAsia" w:hAnsiTheme="minorEastAsia" w:eastAsiaTheme="minorEastAsia"/>
                <w:color w:val="000000"/>
                <w:spacing w:val="-5"/>
                <w:kern w:val="0"/>
                <w:sz w:val="24"/>
                <w:szCs w:val="24"/>
              </w:rPr>
              <w:t>年</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9</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月</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u w:val="single"/>
                <w:lang w:val="en-US" w:eastAsia="zh-CN"/>
              </w:rPr>
              <w:t>25</w:t>
            </w:r>
            <w:r>
              <w:rPr>
                <w:rFonts w:hint="eastAsia" w:cs="Arial" w:asciiTheme="minorEastAsia" w:hAnsiTheme="minorEastAsia" w:eastAsiaTheme="minorEastAsia"/>
                <w:color w:val="000000"/>
                <w:spacing w:val="-5"/>
                <w:kern w:val="0"/>
                <w:sz w:val="24"/>
                <w:szCs w:val="24"/>
                <w:u w:val="single"/>
              </w:rPr>
              <w:t xml:space="preserve">  </w:t>
            </w:r>
            <w:r>
              <w:rPr>
                <w:rFonts w:hint="eastAsia" w:cs="Arial" w:asciiTheme="minorEastAsia" w:hAnsiTheme="minorEastAsia" w:eastAsiaTheme="minorEastAsia"/>
                <w:color w:val="000000"/>
                <w:spacing w:val="-5"/>
                <w:kern w:val="0"/>
                <w:sz w:val="24"/>
                <w:szCs w:val="24"/>
              </w:rPr>
              <w:t>日15时00分</w:t>
            </w:r>
          </w:p>
        </w:tc>
      </w:tr>
      <w:tr w14:paraId="1121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108A917F">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4.1</w:t>
            </w:r>
          </w:p>
        </w:tc>
        <w:tc>
          <w:tcPr>
            <w:tcW w:w="1680" w:type="dxa"/>
          </w:tcPr>
          <w:p w14:paraId="3851D0C5">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标段划分</w:t>
            </w:r>
          </w:p>
        </w:tc>
        <w:tc>
          <w:tcPr>
            <w:tcW w:w="6211" w:type="dxa"/>
          </w:tcPr>
          <w:p w14:paraId="2F17BD7C">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sym w:font="Wingdings 2" w:char="0052"/>
            </w:r>
            <w:r>
              <w:rPr>
                <w:rFonts w:hint="eastAsia" w:cs="Arial" w:asciiTheme="minorEastAsia" w:hAnsiTheme="minorEastAsia" w:eastAsiaTheme="minorEastAsia"/>
                <w:color w:val="000000"/>
                <w:spacing w:val="-5"/>
                <w:kern w:val="0"/>
                <w:sz w:val="24"/>
                <w:szCs w:val="24"/>
              </w:rPr>
              <w:t>不分包</w:t>
            </w:r>
          </w:p>
          <w:p w14:paraId="0C6C3DB5">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sym w:font="Wingdings 2" w:char="00A3"/>
            </w:r>
            <w:r>
              <w:rPr>
                <w:rFonts w:hint="eastAsia" w:cs="Arial" w:asciiTheme="minorEastAsia" w:hAnsiTheme="minorEastAsia" w:eastAsiaTheme="minorEastAsia"/>
                <w:color w:val="000000"/>
                <w:spacing w:val="-5"/>
                <w:kern w:val="0"/>
                <w:sz w:val="24"/>
                <w:szCs w:val="24"/>
              </w:rPr>
              <w:t>分为 1个标段</w:t>
            </w:r>
          </w:p>
        </w:tc>
      </w:tr>
      <w:tr w14:paraId="41D3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02FA1AFC">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7.1</w:t>
            </w:r>
          </w:p>
        </w:tc>
        <w:tc>
          <w:tcPr>
            <w:tcW w:w="1680" w:type="dxa"/>
          </w:tcPr>
          <w:p w14:paraId="389EF30A">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竞价保证金</w:t>
            </w:r>
          </w:p>
        </w:tc>
        <w:tc>
          <w:tcPr>
            <w:tcW w:w="6211" w:type="dxa"/>
          </w:tcPr>
          <w:p w14:paraId="4A0EFB02">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人民币肆仟元整（小写：4000元）</w:t>
            </w:r>
          </w:p>
        </w:tc>
      </w:tr>
      <w:tr w14:paraId="59BB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1FE83394">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7.6</w:t>
            </w:r>
          </w:p>
        </w:tc>
        <w:tc>
          <w:tcPr>
            <w:tcW w:w="1680" w:type="dxa"/>
          </w:tcPr>
          <w:p w14:paraId="17A846F5">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其他不予退还竞价保证金的情形</w:t>
            </w:r>
          </w:p>
        </w:tc>
        <w:tc>
          <w:tcPr>
            <w:tcW w:w="6211" w:type="dxa"/>
            <w:vAlign w:val="center"/>
          </w:tcPr>
          <w:p w14:paraId="6392502B">
            <w:pPr>
              <w:widowControl/>
              <w:tabs>
                <w:tab w:val="left" w:pos="3973"/>
                <w:tab w:val="left" w:pos="4093"/>
              </w:tabs>
              <w:kinsoku w:val="0"/>
              <w:autoSpaceDE w:val="0"/>
              <w:autoSpaceDN w:val="0"/>
              <w:adjustRightInd w:val="0"/>
              <w:snapToGrid w:val="0"/>
              <w:spacing w:line="500" w:lineRule="exact"/>
              <w:jc w:val="left"/>
              <w:textAlignment w:val="baseline"/>
              <w:rPr>
                <w:rFonts w:hint="eastAsia"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详见供应商单位须知第七条</w:t>
            </w:r>
          </w:p>
          <w:p w14:paraId="471667CD">
            <w:pPr>
              <w:widowControl/>
              <w:tabs>
                <w:tab w:val="left" w:pos="3973"/>
                <w:tab w:val="left" w:pos="4093"/>
              </w:tabs>
              <w:kinsoku w:val="0"/>
              <w:autoSpaceDE w:val="0"/>
              <w:autoSpaceDN w:val="0"/>
              <w:adjustRightInd w:val="0"/>
              <w:snapToGrid w:val="0"/>
              <w:spacing w:line="500" w:lineRule="exact"/>
              <w:jc w:val="left"/>
              <w:textAlignment w:val="baseline"/>
              <w:rPr>
                <w:rFonts w:hint="eastAsia" w:cs="Arial" w:asciiTheme="minorEastAsia" w:hAnsiTheme="minorEastAsia" w:eastAsiaTheme="minorEastAsia"/>
                <w:color w:val="000000"/>
                <w:spacing w:val="-5"/>
                <w:kern w:val="0"/>
                <w:sz w:val="24"/>
                <w:szCs w:val="24"/>
                <w:lang w:eastAsia="zh-CN"/>
              </w:rPr>
            </w:pPr>
            <w:r>
              <w:rPr>
                <w:rFonts w:hint="eastAsia" w:cs="Arial" w:asciiTheme="minorEastAsia" w:hAnsiTheme="minorEastAsia" w:eastAsiaTheme="minorEastAsia"/>
                <w:color w:val="000000"/>
                <w:spacing w:val="-5"/>
                <w:kern w:val="0"/>
                <w:sz w:val="24"/>
                <w:szCs w:val="24"/>
                <w:lang w:eastAsia="zh-CN"/>
              </w:rPr>
              <w:t>竞价保证金与履约保证金统一账户</w:t>
            </w:r>
          </w:p>
        </w:tc>
      </w:tr>
      <w:tr w14:paraId="7832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7BE4BC2">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8.1</w:t>
            </w:r>
          </w:p>
        </w:tc>
        <w:tc>
          <w:tcPr>
            <w:tcW w:w="1680" w:type="dxa"/>
          </w:tcPr>
          <w:p w14:paraId="2A21B645">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竞价有效期</w:t>
            </w:r>
          </w:p>
        </w:tc>
        <w:tc>
          <w:tcPr>
            <w:tcW w:w="6211" w:type="dxa"/>
          </w:tcPr>
          <w:p w14:paraId="341C4DE3">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自竞价截止日后90日历日</w:t>
            </w:r>
          </w:p>
        </w:tc>
      </w:tr>
      <w:tr w14:paraId="2461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31F4E784">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9.2</w:t>
            </w:r>
          </w:p>
        </w:tc>
        <w:tc>
          <w:tcPr>
            <w:tcW w:w="1680" w:type="dxa"/>
          </w:tcPr>
          <w:p w14:paraId="536463E4">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竞价现场提交其他材料要求</w:t>
            </w:r>
          </w:p>
        </w:tc>
        <w:tc>
          <w:tcPr>
            <w:tcW w:w="6211" w:type="dxa"/>
            <w:vAlign w:val="center"/>
          </w:tcPr>
          <w:p w14:paraId="24815A64">
            <w:pPr>
              <w:widowControl/>
              <w:tabs>
                <w:tab w:val="left" w:pos="3973"/>
                <w:tab w:val="left" w:pos="40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详见竞价公告</w:t>
            </w:r>
          </w:p>
        </w:tc>
      </w:tr>
      <w:tr w14:paraId="5323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CDB94AC">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10.1</w:t>
            </w:r>
          </w:p>
        </w:tc>
        <w:tc>
          <w:tcPr>
            <w:tcW w:w="1680" w:type="dxa"/>
          </w:tcPr>
          <w:p w14:paraId="7B90BE43">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竞价文件提交截止时间</w:t>
            </w:r>
          </w:p>
        </w:tc>
        <w:tc>
          <w:tcPr>
            <w:tcW w:w="6211" w:type="dxa"/>
            <w:vAlign w:val="center"/>
          </w:tcPr>
          <w:p w14:paraId="7BC55AB4">
            <w:pPr>
              <w:widowControl/>
              <w:tabs>
                <w:tab w:val="left" w:pos="3973"/>
                <w:tab w:val="left" w:pos="4093"/>
              </w:tabs>
              <w:kinsoku w:val="0"/>
              <w:autoSpaceDE w:val="0"/>
              <w:autoSpaceDN w:val="0"/>
              <w:adjustRightInd w:val="0"/>
              <w:snapToGrid w:val="0"/>
              <w:spacing w:line="500" w:lineRule="exact"/>
              <w:jc w:val="lef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详见竞价公告</w:t>
            </w:r>
          </w:p>
        </w:tc>
      </w:tr>
      <w:tr w14:paraId="03CC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BC4A18D">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13.1</w:t>
            </w:r>
          </w:p>
        </w:tc>
        <w:tc>
          <w:tcPr>
            <w:tcW w:w="1680" w:type="dxa"/>
          </w:tcPr>
          <w:p w14:paraId="6365313A">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竞价时间</w:t>
            </w:r>
          </w:p>
        </w:tc>
        <w:tc>
          <w:tcPr>
            <w:tcW w:w="6211" w:type="dxa"/>
          </w:tcPr>
          <w:p w14:paraId="503BE7BF">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详见竞价公告</w:t>
            </w:r>
          </w:p>
        </w:tc>
      </w:tr>
      <w:tr w14:paraId="3FD1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AEFC039">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13.1</w:t>
            </w:r>
          </w:p>
        </w:tc>
        <w:tc>
          <w:tcPr>
            <w:tcW w:w="1680" w:type="dxa"/>
          </w:tcPr>
          <w:p w14:paraId="675D2296">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竞价地点</w:t>
            </w:r>
          </w:p>
        </w:tc>
        <w:tc>
          <w:tcPr>
            <w:tcW w:w="6211" w:type="dxa"/>
          </w:tcPr>
          <w:p w14:paraId="250FAE44">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详见竞价公告</w:t>
            </w:r>
          </w:p>
        </w:tc>
      </w:tr>
      <w:tr w14:paraId="3995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DC769D8">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13.2</w:t>
            </w:r>
          </w:p>
        </w:tc>
        <w:tc>
          <w:tcPr>
            <w:tcW w:w="1680" w:type="dxa"/>
          </w:tcPr>
          <w:p w14:paraId="3E4CACA5">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评审方法</w:t>
            </w:r>
          </w:p>
        </w:tc>
        <w:tc>
          <w:tcPr>
            <w:tcW w:w="6211" w:type="dxa"/>
          </w:tcPr>
          <w:p w14:paraId="1FF08B54">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最低评标价法</w:t>
            </w:r>
          </w:p>
        </w:tc>
      </w:tr>
      <w:tr w14:paraId="555E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3E93452">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15.1</w:t>
            </w:r>
          </w:p>
        </w:tc>
        <w:tc>
          <w:tcPr>
            <w:tcW w:w="1680" w:type="dxa"/>
          </w:tcPr>
          <w:p w14:paraId="3B09511C">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确定中标候选人或中标单位</w:t>
            </w:r>
          </w:p>
        </w:tc>
        <w:tc>
          <w:tcPr>
            <w:tcW w:w="6211" w:type="dxa"/>
          </w:tcPr>
          <w:p w14:paraId="4BA0A1EA">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评审委员会推荐中标候选人的数量：【无】家</w:t>
            </w:r>
          </w:p>
          <w:p w14:paraId="18901200">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确定中标单位：1家</w:t>
            </w:r>
          </w:p>
          <w:p w14:paraId="5004C5B3">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sym w:font="Wingdings 2" w:char="00A3"/>
            </w:r>
            <w:r>
              <w:rPr>
                <w:rFonts w:hint="eastAsia" w:cs="Arial" w:asciiTheme="minorEastAsia" w:hAnsiTheme="minorEastAsia" w:eastAsiaTheme="minorEastAsia"/>
                <w:color w:val="000000"/>
                <w:spacing w:val="-5"/>
                <w:kern w:val="0"/>
                <w:sz w:val="24"/>
                <w:szCs w:val="24"/>
              </w:rPr>
              <w:t xml:space="preserve">招标单位委托评审委员会确定     </w:t>
            </w:r>
          </w:p>
          <w:p w14:paraId="6E6E04E0">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sym w:font="Wingdings 2" w:char="0052"/>
            </w:r>
            <w:r>
              <w:rPr>
                <w:rFonts w:hint="eastAsia" w:cs="Arial" w:asciiTheme="minorEastAsia" w:hAnsiTheme="minorEastAsia" w:eastAsiaTheme="minorEastAsia"/>
                <w:color w:val="000000"/>
                <w:spacing w:val="-5"/>
                <w:kern w:val="0"/>
                <w:sz w:val="24"/>
                <w:szCs w:val="24"/>
              </w:rPr>
              <w:t>招标单位报集团党委会确定</w:t>
            </w:r>
          </w:p>
        </w:tc>
      </w:tr>
      <w:tr w14:paraId="01D0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0E76FC63">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20.1</w:t>
            </w:r>
          </w:p>
        </w:tc>
        <w:tc>
          <w:tcPr>
            <w:tcW w:w="1680" w:type="dxa"/>
          </w:tcPr>
          <w:p w14:paraId="64CE6230">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履约保证金</w:t>
            </w:r>
          </w:p>
        </w:tc>
        <w:tc>
          <w:tcPr>
            <w:tcW w:w="6211" w:type="dxa"/>
          </w:tcPr>
          <w:p w14:paraId="1A87EA6D">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是否要求中标人提交履约保证金：</w:t>
            </w:r>
          </w:p>
          <w:p w14:paraId="69FA0AA0">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 xml:space="preserve">口不要求           </w:t>
            </w:r>
            <w:r>
              <w:rPr>
                <w:rFonts w:hint="eastAsia" w:cs="Arial" w:asciiTheme="minorEastAsia" w:hAnsiTheme="minorEastAsia" w:eastAsiaTheme="minorEastAsia"/>
                <w:color w:val="000000"/>
                <w:spacing w:val="-5"/>
                <w:kern w:val="0"/>
                <w:sz w:val="24"/>
                <w:szCs w:val="24"/>
              </w:rPr>
              <w:sym w:font="Wingdings 2" w:char="0052"/>
            </w:r>
            <w:r>
              <w:rPr>
                <w:rFonts w:hint="eastAsia" w:cs="Arial" w:asciiTheme="minorEastAsia" w:hAnsiTheme="minorEastAsia" w:eastAsiaTheme="minorEastAsia"/>
                <w:color w:val="000000"/>
                <w:spacing w:val="-5"/>
                <w:kern w:val="0"/>
                <w:sz w:val="24"/>
                <w:szCs w:val="24"/>
              </w:rPr>
              <w:t>要求</w:t>
            </w:r>
          </w:p>
          <w:p w14:paraId="1DC8D5EA">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（1）履约保证金的金额：人民币肆仟元整（小写：4000元）</w:t>
            </w:r>
          </w:p>
          <w:p w14:paraId="428C9924">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（2）履约保证金的形式：可以为银行转账、银行电汇、银行保函、担保机构担保、保证保险。</w:t>
            </w:r>
          </w:p>
          <w:p w14:paraId="59DD1D56">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（3）提交时限：成交人在合同签订前应按竞价文件要求提交履约担保。</w:t>
            </w:r>
          </w:p>
          <w:p w14:paraId="3AA4E719">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（4）收取单位：桐城市天正园林绿化工程有限公司</w:t>
            </w:r>
          </w:p>
          <w:p w14:paraId="1E04C35C">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（5）单位账户：20000381300910300000018</w:t>
            </w:r>
          </w:p>
          <w:p w14:paraId="0624CA26">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 xml:space="preserve">      开户银行:安徽桐城农商行和平支行</w:t>
            </w:r>
          </w:p>
          <w:p w14:paraId="2C6F9B0C">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（6）退还时间:  验收合格后15日历日。</w:t>
            </w:r>
          </w:p>
        </w:tc>
      </w:tr>
      <w:tr w14:paraId="5FD3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9447E3A">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22.3</w:t>
            </w:r>
          </w:p>
        </w:tc>
        <w:tc>
          <w:tcPr>
            <w:tcW w:w="1680" w:type="dxa"/>
          </w:tcPr>
          <w:p w14:paraId="112F1570">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异议递交方式、接收部门、联系电话和通讯地址</w:t>
            </w:r>
          </w:p>
        </w:tc>
        <w:tc>
          <w:tcPr>
            <w:tcW w:w="6211" w:type="dxa"/>
          </w:tcPr>
          <w:p w14:paraId="2A963EC7">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递交方式：书面形式</w:t>
            </w:r>
          </w:p>
          <w:p w14:paraId="7123A793">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接收部门：集团招标办公室</w:t>
            </w:r>
          </w:p>
          <w:p w14:paraId="03F6B5C7">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联系电话：13865108771</w:t>
            </w:r>
          </w:p>
          <w:p w14:paraId="23DC9C51">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通讯地址:：公司大楼五楼</w:t>
            </w:r>
          </w:p>
        </w:tc>
      </w:tr>
      <w:tr w14:paraId="5485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5E4BDD6">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22.3</w:t>
            </w:r>
          </w:p>
        </w:tc>
        <w:tc>
          <w:tcPr>
            <w:tcW w:w="1680" w:type="dxa"/>
          </w:tcPr>
          <w:p w14:paraId="4B59E9D1">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投诉递交方式、接收部门、联系电话和通讯地址</w:t>
            </w:r>
          </w:p>
        </w:tc>
        <w:tc>
          <w:tcPr>
            <w:tcW w:w="6211" w:type="dxa"/>
          </w:tcPr>
          <w:p w14:paraId="113D94F8">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递交方式：书面形式</w:t>
            </w:r>
          </w:p>
          <w:p w14:paraId="299EE2BB">
            <w:pPr>
              <w:widowControl/>
              <w:tabs>
                <w:tab w:val="left" w:pos="3973"/>
                <w:tab w:val="left" w:pos="4093"/>
              </w:tabs>
              <w:kinsoku w:val="0"/>
              <w:autoSpaceDE w:val="0"/>
              <w:autoSpaceDN w:val="0"/>
              <w:adjustRightInd w:val="0"/>
              <w:snapToGrid w:val="0"/>
              <w:spacing w:line="500" w:lineRule="exact"/>
              <w:textAlignment w:val="baseline"/>
              <w:rPr>
                <w:rFonts w:hint="eastAsia" w:cs="Arial" w:asciiTheme="minorEastAsia" w:hAnsiTheme="minorEastAsia" w:eastAsiaTheme="minorEastAsia"/>
                <w:color w:val="000000"/>
                <w:spacing w:val="-5"/>
                <w:kern w:val="0"/>
                <w:sz w:val="24"/>
                <w:szCs w:val="24"/>
                <w:lang w:eastAsia="zh-CN"/>
              </w:rPr>
            </w:pPr>
            <w:r>
              <w:rPr>
                <w:rFonts w:hint="eastAsia" w:cs="Arial" w:asciiTheme="minorEastAsia" w:hAnsiTheme="minorEastAsia" w:eastAsiaTheme="minorEastAsia"/>
                <w:color w:val="000000"/>
                <w:spacing w:val="-5"/>
                <w:kern w:val="0"/>
                <w:sz w:val="24"/>
                <w:szCs w:val="24"/>
              </w:rPr>
              <w:t>接收部门：</w:t>
            </w:r>
            <w:r>
              <w:rPr>
                <w:rFonts w:hint="eastAsia" w:cs="Arial" w:asciiTheme="minorEastAsia" w:hAnsiTheme="minorEastAsia" w:eastAsiaTheme="minorEastAsia"/>
                <w:color w:val="000000"/>
                <w:spacing w:val="-5"/>
                <w:kern w:val="0"/>
                <w:sz w:val="24"/>
                <w:szCs w:val="24"/>
                <w:lang w:eastAsia="zh-CN"/>
              </w:rPr>
              <w:t>集团公司纪检组</w:t>
            </w:r>
          </w:p>
          <w:p w14:paraId="280B2C15">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联系电话：13956533076</w:t>
            </w:r>
          </w:p>
          <w:p w14:paraId="35DE8D0E">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通讯地址：公司大楼八楼</w:t>
            </w:r>
          </w:p>
        </w:tc>
      </w:tr>
      <w:tr w14:paraId="3A32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BE616F4">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23</w:t>
            </w:r>
          </w:p>
        </w:tc>
        <w:tc>
          <w:tcPr>
            <w:tcW w:w="1680" w:type="dxa"/>
          </w:tcPr>
          <w:p w14:paraId="2537C990">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其他内容</w:t>
            </w:r>
          </w:p>
        </w:tc>
        <w:tc>
          <w:tcPr>
            <w:tcW w:w="6211" w:type="dxa"/>
          </w:tcPr>
          <w:p w14:paraId="6CBC36B9">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p>
        </w:tc>
      </w:tr>
      <w:tr w14:paraId="09FA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50A0FDCF">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23.1</w:t>
            </w:r>
          </w:p>
        </w:tc>
        <w:tc>
          <w:tcPr>
            <w:tcW w:w="1680" w:type="dxa"/>
          </w:tcPr>
          <w:p w14:paraId="537DB078">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计划工期</w:t>
            </w:r>
          </w:p>
        </w:tc>
        <w:tc>
          <w:tcPr>
            <w:tcW w:w="6211" w:type="dxa"/>
          </w:tcPr>
          <w:p w14:paraId="08EC557D">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计划工期：45日历天</w:t>
            </w:r>
          </w:p>
          <w:p w14:paraId="51E6B672">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 xml:space="preserve">计划开工日期：2025年 </w:t>
            </w:r>
            <w:r>
              <w:rPr>
                <w:rFonts w:hint="eastAsia" w:cs="Arial" w:asciiTheme="minorEastAsia" w:hAnsiTheme="minorEastAsia" w:eastAsiaTheme="minorEastAsia"/>
                <w:color w:val="000000"/>
                <w:spacing w:val="-5"/>
                <w:kern w:val="0"/>
                <w:sz w:val="24"/>
                <w:szCs w:val="24"/>
                <w:lang w:val="en-US" w:eastAsia="zh-CN"/>
              </w:rPr>
              <w:t>9</w:t>
            </w:r>
            <w:r>
              <w:rPr>
                <w:rFonts w:hint="eastAsia" w:cs="Arial" w:asciiTheme="minorEastAsia" w:hAnsiTheme="minorEastAsia" w:eastAsiaTheme="minorEastAsia"/>
                <w:color w:val="000000"/>
                <w:spacing w:val="-5"/>
                <w:kern w:val="0"/>
                <w:sz w:val="24"/>
                <w:szCs w:val="24"/>
              </w:rPr>
              <w:t xml:space="preserve"> 月，具体开工时间以开工令为准。</w:t>
            </w:r>
          </w:p>
        </w:tc>
      </w:tr>
      <w:tr w14:paraId="584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CCE036E">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23.2</w:t>
            </w:r>
          </w:p>
        </w:tc>
        <w:tc>
          <w:tcPr>
            <w:tcW w:w="1680" w:type="dxa"/>
          </w:tcPr>
          <w:p w14:paraId="3E687323">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质量标准要求</w:t>
            </w:r>
          </w:p>
        </w:tc>
        <w:tc>
          <w:tcPr>
            <w:tcW w:w="6211" w:type="dxa"/>
            <w:vAlign w:val="center"/>
          </w:tcPr>
          <w:p w14:paraId="7773137A">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符合国家相关规定标准, 并确保一次性通过竣工验收</w:t>
            </w:r>
          </w:p>
        </w:tc>
      </w:tr>
      <w:tr w14:paraId="76BA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2CBC516">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23.3</w:t>
            </w:r>
          </w:p>
        </w:tc>
        <w:tc>
          <w:tcPr>
            <w:tcW w:w="1680" w:type="dxa"/>
          </w:tcPr>
          <w:p w14:paraId="657D1632">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现场条件</w:t>
            </w:r>
          </w:p>
        </w:tc>
        <w:tc>
          <w:tcPr>
            <w:tcW w:w="6211" w:type="dxa"/>
          </w:tcPr>
          <w:p w14:paraId="642E78A6">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具备开工条件</w:t>
            </w:r>
          </w:p>
        </w:tc>
      </w:tr>
      <w:tr w14:paraId="7866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383EEA74">
            <w:pPr>
              <w:widowControl/>
              <w:tabs>
                <w:tab w:val="left" w:pos="3973"/>
                <w:tab w:val="left" w:pos="4093"/>
              </w:tabs>
              <w:kinsoku w:val="0"/>
              <w:autoSpaceDE w:val="0"/>
              <w:autoSpaceDN w:val="0"/>
              <w:adjustRightInd w:val="0"/>
              <w:snapToGrid w:val="0"/>
              <w:spacing w:line="500" w:lineRule="exact"/>
              <w:jc w:val="center"/>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23.4</w:t>
            </w:r>
          </w:p>
        </w:tc>
        <w:tc>
          <w:tcPr>
            <w:tcW w:w="1680" w:type="dxa"/>
          </w:tcPr>
          <w:p w14:paraId="078D6AFE">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t>招标单位提供的资料</w:t>
            </w:r>
          </w:p>
        </w:tc>
        <w:tc>
          <w:tcPr>
            <w:tcW w:w="6211" w:type="dxa"/>
          </w:tcPr>
          <w:p w14:paraId="2FA055E7">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sym w:font="Wingdings 2" w:char="0052"/>
            </w:r>
            <w:r>
              <w:rPr>
                <w:rFonts w:hint="eastAsia" w:cs="Arial" w:asciiTheme="minorEastAsia" w:hAnsiTheme="minorEastAsia" w:eastAsiaTheme="minorEastAsia"/>
                <w:color w:val="000000"/>
                <w:spacing w:val="-5"/>
                <w:kern w:val="0"/>
                <w:sz w:val="24"/>
                <w:szCs w:val="24"/>
              </w:rPr>
              <w:t>竞价文件</w:t>
            </w:r>
          </w:p>
          <w:p w14:paraId="30C15F9A">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sym w:font="Wingdings 2" w:char="0052"/>
            </w:r>
            <w:r>
              <w:rPr>
                <w:rFonts w:hint="eastAsia" w:cs="Arial" w:asciiTheme="minorEastAsia" w:hAnsiTheme="minorEastAsia" w:eastAsiaTheme="minorEastAsia"/>
                <w:color w:val="000000"/>
                <w:spacing w:val="-5"/>
                <w:kern w:val="0"/>
                <w:sz w:val="24"/>
                <w:szCs w:val="24"/>
              </w:rPr>
              <w:t>工程量清单</w:t>
            </w:r>
          </w:p>
          <w:p w14:paraId="3063F0B9">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sym w:font="Wingdings 2" w:char="0052"/>
            </w:r>
            <w:r>
              <w:rPr>
                <w:rFonts w:hint="eastAsia" w:cs="Arial" w:asciiTheme="minorEastAsia" w:hAnsiTheme="minorEastAsia" w:eastAsiaTheme="minorEastAsia"/>
                <w:color w:val="000000"/>
                <w:spacing w:val="-5"/>
                <w:kern w:val="0"/>
                <w:sz w:val="24"/>
                <w:szCs w:val="24"/>
              </w:rPr>
              <w:t>最高投标限价(控制价)</w:t>
            </w:r>
          </w:p>
          <w:p w14:paraId="1D4E9C47">
            <w:pPr>
              <w:widowControl/>
              <w:tabs>
                <w:tab w:val="left" w:pos="3973"/>
                <w:tab w:val="left" w:pos="4093"/>
              </w:tabs>
              <w:kinsoku w:val="0"/>
              <w:autoSpaceDE w:val="0"/>
              <w:autoSpaceDN w:val="0"/>
              <w:adjustRightInd w:val="0"/>
              <w:snapToGrid w:val="0"/>
              <w:spacing w:line="500" w:lineRule="exact"/>
              <w:textAlignment w:val="baseline"/>
              <w:rPr>
                <w:rFonts w:cs="Arial" w:asciiTheme="minorEastAsia" w:hAnsiTheme="minorEastAsia" w:eastAsiaTheme="minorEastAsia"/>
                <w:color w:val="000000"/>
                <w:spacing w:val="-5"/>
                <w:kern w:val="0"/>
                <w:sz w:val="24"/>
                <w:szCs w:val="24"/>
              </w:rPr>
            </w:pPr>
            <w:r>
              <w:rPr>
                <w:rFonts w:hint="eastAsia" w:cs="Arial" w:asciiTheme="minorEastAsia" w:hAnsiTheme="minorEastAsia" w:eastAsiaTheme="minorEastAsia"/>
                <w:color w:val="000000"/>
                <w:spacing w:val="-5"/>
                <w:kern w:val="0"/>
                <w:sz w:val="24"/>
                <w:szCs w:val="24"/>
              </w:rPr>
              <w:sym w:font="Wingdings 2" w:char="0052"/>
            </w:r>
            <w:r>
              <w:rPr>
                <w:rFonts w:hint="eastAsia" w:cs="Arial" w:asciiTheme="minorEastAsia" w:hAnsiTheme="minorEastAsia" w:eastAsiaTheme="minorEastAsia"/>
                <w:color w:val="000000"/>
                <w:spacing w:val="-5"/>
                <w:kern w:val="0"/>
                <w:sz w:val="24"/>
                <w:szCs w:val="24"/>
              </w:rPr>
              <w:t>电子版图纸</w:t>
            </w:r>
          </w:p>
        </w:tc>
      </w:tr>
    </w:tbl>
    <w:p w14:paraId="2F1F7DEA">
      <w:pPr>
        <w:widowControl/>
        <w:tabs>
          <w:tab w:val="left" w:pos="3973"/>
          <w:tab w:val="left" w:pos="4093"/>
        </w:tabs>
        <w:kinsoku w:val="0"/>
        <w:autoSpaceDE w:val="0"/>
        <w:autoSpaceDN w:val="0"/>
        <w:adjustRightInd w:val="0"/>
        <w:snapToGrid w:val="0"/>
        <w:spacing w:line="500" w:lineRule="exact"/>
        <w:textAlignment w:val="baseline"/>
        <w:rPr>
          <w:rFonts w:hint="eastAsia" w:cs="Arial" w:asciiTheme="minorEastAsia" w:hAnsiTheme="minorEastAsia" w:eastAsiaTheme="minorEastAsia"/>
          <w:color w:val="000000"/>
          <w:spacing w:val="-2"/>
          <w:kern w:val="0"/>
          <w:sz w:val="24"/>
          <w:szCs w:val="24"/>
          <w:lang w:eastAsia="zh-CN"/>
        </w:rPr>
      </w:pPr>
      <w:r>
        <w:rPr>
          <w:rFonts w:hint="eastAsia" w:cs="Arial" w:asciiTheme="minorEastAsia" w:hAnsiTheme="minorEastAsia" w:eastAsiaTheme="minorEastAsia"/>
          <w:color w:val="000000"/>
          <w:spacing w:val="-5"/>
          <w:kern w:val="0"/>
          <w:sz w:val="24"/>
          <w:szCs w:val="24"/>
        </w:rPr>
        <w:t>注：如投标单位须知前附表与本部分对同一内容的规定不一致，以投标单位须知前附表的</w:t>
      </w:r>
      <w:r>
        <w:rPr>
          <w:rFonts w:hint="eastAsia" w:cs="Arial" w:asciiTheme="minorEastAsia" w:hAnsiTheme="minorEastAsia" w:eastAsiaTheme="minorEastAsia"/>
          <w:color w:val="000000"/>
          <w:spacing w:val="-5"/>
          <w:kern w:val="0"/>
          <w:sz w:val="24"/>
          <w:szCs w:val="24"/>
          <w:lang w:eastAsia="zh-CN"/>
        </w:rPr>
        <w:t>规定为准。</w:t>
      </w:r>
    </w:p>
    <w:p w14:paraId="2B57D032">
      <w:pPr>
        <w:widowControl/>
        <w:kinsoku w:val="0"/>
        <w:autoSpaceDE w:val="0"/>
        <w:autoSpaceDN w:val="0"/>
        <w:adjustRightInd w:val="0"/>
        <w:snapToGrid w:val="0"/>
        <w:spacing w:line="360" w:lineRule="exact"/>
        <w:ind w:firstLine="2528" w:firstLineChars="800"/>
        <w:jc w:val="both"/>
        <w:textAlignment w:val="baseline"/>
        <w:rPr>
          <w:rFonts w:ascii="黑体" w:hAnsi="黑体" w:eastAsia="黑体" w:cs="Arial"/>
          <w:color w:val="000000"/>
          <w:spacing w:val="-2"/>
          <w:kern w:val="0"/>
          <w:sz w:val="32"/>
          <w:szCs w:val="32"/>
        </w:rPr>
      </w:pPr>
      <w:r>
        <w:rPr>
          <w:rFonts w:hint="eastAsia" w:ascii="黑体" w:hAnsi="黑体" w:eastAsia="黑体" w:cs="Arial"/>
          <w:color w:val="000000"/>
          <w:spacing w:val="-2"/>
          <w:kern w:val="0"/>
          <w:sz w:val="32"/>
          <w:szCs w:val="32"/>
        </w:rPr>
        <w:t>第三章  招标单位需求</w:t>
      </w:r>
    </w:p>
    <w:p w14:paraId="39087B6F">
      <w:pPr>
        <w:widowControl/>
        <w:kinsoku w:val="0"/>
        <w:autoSpaceDE w:val="0"/>
        <w:autoSpaceDN w:val="0"/>
        <w:adjustRightInd w:val="0"/>
        <w:snapToGrid w:val="0"/>
        <w:spacing w:line="360" w:lineRule="exact"/>
        <w:jc w:val="center"/>
        <w:textAlignment w:val="baseline"/>
        <w:rPr>
          <w:rFonts w:cs="Arial" w:asciiTheme="minorEastAsia" w:hAnsiTheme="minorEastAsia" w:eastAsiaTheme="minorEastAsia"/>
          <w:color w:val="000000"/>
          <w:spacing w:val="-2"/>
          <w:kern w:val="0"/>
          <w:sz w:val="24"/>
          <w:szCs w:val="24"/>
        </w:rPr>
      </w:pPr>
    </w:p>
    <w:p w14:paraId="5347DF02">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1、人员到岗及履约要求：</w:t>
      </w:r>
    </w:p>
    <w:p w14:paraId="34365A49">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1）投标单位一旦成交，竟价时所报的本项目相应人员、各专业负责工程师及施工机械等在整个项目施工期内必须在位，否则招标单位有权终止合同，由此造成的损失，成交投标单位自行承担并赔偿可能给招标单位造成的损失</w:t>
      </w:r>
    </w:p>
    <w:p w14:paraId="49A5D6D7">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(2)成交投标单位不得擅自更换竟价时所报项目部主要管理人员。确需更换时，须报招标单位同意，更换后人员不得低于成交投标单位竟价时所报人员资质和技术水平，招标单位如认为有必要，可要求对上述人员中的部分人员作出更好的调整。</w:t>
      </w:r>
    </w:p>
    <w:p w14:paraId="080F1858">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(3)成交投标单位未能按照承诺到岗尽职的，招标单位将视情况严重程度对其作出相应处理，给予警告并发出整改通知，如仍未及时整改 ，招标单位有权责令其停工整改、直至终止合同，引进新的承包人。招标单位还将停止支付工程款项扣留任何未付的工程进度款项补偿建设单位的有关损失或工期延误的损失，并就此向承包人素赔。</w:t>
      </w:r>
    </w:p>
    <w:p w14:paraId="521F17A9">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2、材料要求：</w:t>
      </w:r>
    </w:p>
    <w:p w14:paraId="210274C2">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1）成交投标单位自行采购的材料应满足设计和规范要求的质量等级，并须按有关技术规范要求对材料质量进行检验成交投标单位选定的材料供应厂家和价格须经招标单位和监理单位认可。如招标单位和监理单位对某种或某些材料的质量有异议，有权提出停止使用的要求，成交投标单位必须服从该要求。若该材料经权威检验部门鉴定确有质量问题，由此而发生的一切费用由成交投标单位自负。因成交投标单位自行采购的材料质量引起的工程质量问题由成交投标单位承担所造成的一切损失。</w:t>
      </w:r>
    </w:p>
    <w:p w14:paraId="3BE9856D">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3、工程施工重点、难点：现场协调事项多，各投标单位务必踏勘现场、详细了解现场情况。</w:t>
      </w:r>
    </w:p>
    <w:p w14:paraId="5F66230B">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4、重要说明：</w:t>
      </w:r>
    </w:p>
    <w:p w14:paraId="2844CD6D">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(1)承包人在工程实施过程中用工行为，必须严格执行国家及地方政府的有关规定，依法签订劳动合同，并按规定及时足额支付工资。</w:t>
      </w:r>
    </w:p>
    <w:p w14:paraId="1925BC58">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(2)关于项目管理人员每月在施工现场的时间要求:驻场时间每月不少于 22天，每天在岗工作时间不得少于8小时，项目经理确需离开现场的必须事先书面请假，且须经监理人和招标单位同意。承包人未提交劳动合同，以及没有为项目经理缴纳社会保险证明的违约责任。</w:t>
      </w:r>
    </w:p>
    <w:p w14:paraId="678B4070">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(3)管理人员未经批准，擅自离开施工现场的违约责任承包人未能按照承诺到岗尽职的，招标单位将视情况严重程度对基作出相应处理，给予警告并发出整改通知。如仍未及时整改，招标单位有权责令其停工整改、直至解除合同,招标单位还将停止支付工程款项，扣留任何未付的工程进度款项补偿招标单位的有关损失或工期延误的损失，并就此向承包人素赔。</w:t>
      </w:r>
    </w:p>
    <w:p w14:paraId="567862D1">
      <w:pPr>
        <w:widowControl/>
        <w:kinsoku w:val="0"/>
        <w:autoSpaceDE w:val="0"/>
        <w:autoSpaceDN w:val="0"/>
        <w:adjustRightInd w:val="0"/>
        <w:snapToGrid w:val="0"/>
        <w:spacing w:line="360" w:lineRule="exact"/>
        <w:ind w:firstLine="236" w:firstLineChars="100"/>
        <w:jc w:val="left"/>
        <w:textAlignment w:val="baseline"/>
        <w:rPr>
          <w:rFonts w:cs="Arial" w:asciiTheme="minorEastAsia" w:hAnsiTheme="minorEastAsia" w:eastAsiaTheme="minorEastAsia"/>
          <w:b/>
          <w:color w:val="000000"/>
          <w:spacing w:val="-2"/>
          <w:kern w:val="0"/>
          <w:sz w:val="24"/>
          <w:szCs w:val="24"/>
        </w:rPr>
      </w:pPr>
      <w:r>
        <w:rPr>
          <w:rFonts w:hint="eastAsia" w:cs="Arial" w:asciiTheme="minorEastAsia" w:hAnsiTheme="minorEastAsia" w:eastAsiaTheme="minorEastAsia"/>
          <w:color w:val="000000"/>
          <w:spacing w:val="-2"/>
          <w:kern w:val="0"/>
          <w:sz w:val="24"/>
          <w:szCs w:val="24"/>
        </w:rPr>
        <w:t>5、其他：本次招标采用两轮报价竞价方式进行，第二轮有效报价为低于第一轮最低报价，超过第一轮最低报价的均为无效报价。第二轮报价结束，报价最低为中标候选人。</w:t>
      </w:r>
      <w:r>
        <w:rPr>
          <w:rFonts w:hint="eastAsia" w:cs="Arial" w:asciiTheme="minorEastAsia" w:hAnsiTheme="minorEastAsia" w:eastAsiaTheme="minorEastAsia"/>
          <w:b/>
          <w:color w:val="000000"/>
          <w:spacing w:val="-2"/>
          <w:kern w:val="0"/>
          <w:sz w:val="24"/>
          <w:szCs w:val="24"/>
        </w:rPr>
        <w:t>(注意：两轮报价单上必须盖上投标单位的公章,否侧作为无效标处理)。</w:t>
      </w:r>
    </w:p>
    <w:p w14:paraId="437F7519">
      <w:pPr>
        <w:widowControl/>
        <w:kinsoku w:val="0"/>
        <w:autoSpaceDE w:val="0"/>
        <w:autoSpaceDN w:val="0"/>
        <w:adjustRightInd w:val="0"/>
        <w:snapToGrid w:val="0"/>
        <w:spacing w:line="440" w:lineRule="exact"/>
        <w:jc w:val="left"/>
        <w:textAlignment w:val="baseline"/>
        <w:rPr>
          <w:rFonts w:cs="Arial" w:asciiTheme="minorEastAsia" w:hAnsiTheme="minorEastAsia" w:eastAsiaTheme="minorEastAsia"/>
          <w:color w:val="000000"/>
          <w:spacing w:val="-2"/>
          <w:kern w:val="0"/>
          <w:sz w:val="24"/>
          <w:szCs w:val="24"/>
        </w:rPr>
      </w:pPr>
    </w:p>
    <w:p w14:paraId="5A0F5A7A">
      <w:pPr>
        <w:widowControl/>
        <w:kinsoku w:val="0"/>
        <w:autoSpaceDE w:val="0"/>
        <w:autoSpaceDN w:val="0"/>
        <w:adjustRightInd w:val="0"/>
        <w:snapToGrid w:val="0"/>
        <w:spacing w:line="440" w:lineRule="exact"/>
        <w:jc w:val="center"/>
        <w:textAlignment w:val="baseline"/>
        <w:rPr>
          <w:rFonts w:cs="Arial" w:asciiTheme="minorEastAsia" w:hAnsiTheme="minorEastAsia" w:eastAsiaTheme="minorEastAsia"/>
          <w:color w:val="000000"/>
          <w:spacing w:val="-2"/>
          <w:kern w:val="0"/>
          <w:sz w:val="24"/>
          <w:szCs w:val="24"/>
        </w:rPr>
      </w:pPr>
    </w:p>
    <w:p w14:paraId="176B2B2E">
      <w:pPr>
        <w:widowControl/>
        <w:kinsoku w:val="0"/>
        <w:autoSpaceDE w:val="0"/>
        <w:autoSpaceDN w:val="0"/>
        <w:adjustRightInd w:val="0"/>
        <w:snapToGrid w:val="0"/>
        <w:spacing w:line="440" w:lineRule="exact"/>
        <w:jc w:val="center"/>
        <w:textAlignment w:val="baseline"/>
        <w:rPr>
          <w:rFonts w:ascii="黑体" w:hAnsi="黑体" w:eastAsia="黑体" w:cs="Arial"/>
          <w:color w:val="000000"/>
          <w:spacing w:val="-2"/>
          <w:kern w:val="0"/>
          <w:sz w:val="32"/>
          <w:szCs w:val="32"/>
        </w:rPr>
      </w:pPr>
      <w:r>
        <w:rPr>
          <w:rFonts w:hint="eastAsia" w:ascii="黑体" w:hAnsi="黑体" w:eastAsia="黑体" w:cs="Arial"/>
          <w:color w:val="000000"/>
          <w:spacing w:val="-2"/>
          <w:kern w:val="0"/>
          <w:sz w:val="32"/>
          <w:szCs w:val="32"/>
        </w:rPr>
        <w:t>第四章  采购合同主要条款</w:t>
      </w:r>
    </w:p>
    <w:p w14:paraId="156B5344">
      <w:pPr>
        <w:widowControl/>
        <w:kinsoku w:val="0"/>
        <w:autoSpaceDE w:val="0"/>
        <w:autoSpaceDN w:val="0"/>
        <w:adjustRightInd w:val="0"/>
        <w:snapToGrid w:val="0"/>
        <w:spacing w:line="440" w:lineRule="exact"/>
        <w:jc w:val="center"/>
        <w:textAlignment w:val="baseline"/>
        <w:rPr>
          <w:rFonts w:cs="Arial" w:asciiTheme="minorEastAsia" w:hAnsiTheme="minorEastAsia" w:eastAsiaTheme="minorEastAsia"/>
          <w:color w:val="000000"/>
          <w:spacing w:val="-2"/>
          <w:kern w:val="0"/>
          <w:sz w:val="24"/>
          <w:szCs w:val="24"/>
        </w:rPr>
      </w:pPr>
    </w:p>
    <w:p w14:paraId="10F82B1D">
      <w:pPr>
        <w:widowControl/>
        <w:kinsoku w:val="0"/>
        <w:autoSpaceDE w:val="0"/>
        <w:autoSpaceDN w:val="0"/>
        <w:adjustRightInd w:val="0"/>
        <w:snapToGrid w:val="0"/>
        <w:spacing w:line="44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执行住房与城乡建设部、国家工商行政管理总局制定的《建设工程施工合同》（GF—2017—0201）</w:t>
      </w:r>
    </w:p>
    <w:p w14:paraId="7A2D2023">
      <w:pPr>
        <w:widowControl/>
        <w:kinsoku w:val="0"/>
        <w:autoSpaceDE w:val="0"/>
        <w:autoSpaceDN w:val="0"/>
        <w:adjustRightInd w:val="0"/>
        <w:snapToGrid w:val="0"/>
        <w:spacing w:line="44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3.7 履约担保：承包人须提供履约担保。</w:t>
      </w:r>
    </w:p>
    <w:p w14:paraId="42F9A294">
      <w:pPr>
        <w:widowControl/>
        <w:kinsoku w:val="0"/>
        <w:autoSpaceDE w:val="0"/>
        <w:autoSpaceDN w:val="0"/>
        <w:adjustRightInd w:val="0"/>
        <w:snapToGrid w:val="0"/>
        <w:spacing w:line="44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承包人提供履约担保的形式、金额及期限的：根据本工程竞价文件，工程履约保证金为人民币：肆仟元整（￥4000.00元）。履约保证金退还：全部工程施工结束并经建设单位、监理单位（如有）初步验收合格全额退还履约保证金（保证金不计息）。</w:t>
      </w:r>
    </w:p>
    <w:p w14:paraId="750FCDEC">
      <w:pPr>
        <w:widowControl/>
        <w:numPr>
          <w:ilvl w:val="0"/>
          <w:numId w:val="1"/>
        </w:numPr>
        <w:kinsoku w:val="0"/>
        <w:autoSpaceDE w:val="0"/>
        <w:autoSpaceDN w:val="0"/>
        <w:adjustRightInd w:val="0"/>
        <w:snapToGrid w:val="0"/>
        <w:spacing w:line="440" w:lineRule="exact"/>
        <w:ind w:firstLine="236" w:firstLineChars="100"/>
        <w:jc w:val="left"/>
        <w:textAlignment w:val="baseline"/>
        <w:rPr>
          <w:rFonts w:cs="Arial" w:asciiTheme="minorEastAsia" w:hAnsiTheme="minorEastAsia" w:eastAsiaTheme="minorEastAsia"/>
          <w:color w:val="000000"/>
          <w:spacing w:val="-2"/>
          <w:kern w:val="0"/>
          <w:sz w:val="24"/>
          <w:szCs w:val="24"/>
        </w:rPr>
      </w:pPr>
      <w:bookmarkStart w:id="0" w:name="_Toc351203644"/>
      <w:bookmarkStart w:id="1" w:name="_Toc300935002"/>
      <w:bookmarkStart w:id="2" w:name="_Toc304295579"/>
      <w:bookmarkStart w:id="3" w:name="_Toc312678040"/>
      <w:bookmarkStart w:id="4" w:name="_Toc303539159"/>
      <w:bookmarkStart w:id="5" w:name="_Toc297216211"/>
      <w:bookmarkStart w:id="6" w:name="_Toc297123552"/>
      <w:r>
        <w:rPr>
          <w:rFonts w:hint="eastAsia" w:cs="Arial" w:asciiTheme="minorEastAsia" w:hAnsiTheme="minorEastAsia" w:eastAsiaTheme="minorEastAsia"/>
          <w:color w:val="000000"/>
          <w:spacing w:val="-2"/>
          <w:kern w:val="0"/>
          <w:sz w:val="24"/>
          <w:szCs w:val="24"/>
        </w:rPr>
        <w:t>合同价格、计量、结算与支付</w:t>
      </w:r>
      <w:bookmarkEnd w:id="0"/>
      <w:r>
        <w:rPr>
          <w:rFonts w:hint="eastAsia" w:cs="Arial" w:asciiTheme="minorEastAsia" w:hAnsiTheme="minorEastAsia" w:eastAsiaTheme="minorEastAsia"/>
          <w:color w:val="000000"/>
          <w:spacing w:val="-2"/>
          <w:kern w:val="0"/>
          <w:sz w:val="24"/>
          <w:szCs w:val="24"/>
        </w:rPr>
        <w:t>：</w:t>
      </w:r>
      <w:bookmarkEnd w:id="1"/>
      <w:bookmarkEnd w:id="2"/>
      <w:bookmarkEnd w:id="3"/>
      <w:bookmarkEnd w:id="4"/>
      <w:bookmarkEnd w:id="5"/>
      <w:bookmarkEnd w:id="6"/>
      <w:bookmarkStart w:id="7" w:name="_Toc292559411"/>
      <w:bookmarkStart w:id="8" w:name="_Toc267251461"/>
      <w:bookmarkStart w:id="9" w:name="_Toc292559916"/>
      <w:bookmarkStart w:id="10" w:name="_Toc296944545"/>
      <w:bookmarkStart w:id="11" w:name="_Toc296346707"/>
      <w:bookmarkStart w:id="12" w:name="_Toc296347205"/>
      <w:bookmarkStart w:id="13" w:name="_Toc296891034"/>
      <w:bookmarkStart w:id="14" w:name="_Toc296503206"/>
      <w:bookmarkStart w:id="15" w:name="_Toc297048392"/>
      <w:bookmarkStart w:id="16" w:name="_Toc297120506"/>
      <w:bookmarkStart w:id="17" w:name="_Toc296891246"/>
      <w:bookmarkStart w:id="18" w:name="_Toc300935003"/>
      <w:bookmarkStart w:id="19" w:name="_Toc303539160"/>
      <w:bookmarkStart w:id="20" w:name="_Toc297123553"/>
      <w:bookmarkStart w:id="21" w:name="_Toc304295580"/>
      <w:bookmarkStart w:id="22" w:name="_Toc297216212"/>
      <w:bookmarkStart w:id="23" w:name="_Toc312678041"/>
    </w:p>
    <w:p w14:paraId="46A8F45F">
      <w:pPr>
        <w:widowControl/>
        <w:numPr>
          <w:ilvl w:val="1"/>
          <w:numId w:val="1"/>
        </w:numPr>
        <w:kinsoku w:val="0"/>
        <w:autoSpaceDE w:val="0"/>
        <w:autoSpaceDN w:val="0"/>
        <w:adjustRightInd w:val="0"/>
        <w:snapToGrid w:val="0"/>
        <w:spacing w:line="440" w:lineRule="exact"/>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合</w:t>
      </w:r>
      <w:bookmarkEnd w:id="7"/>
      <w:bookmarkEnd w:id="8"/>
      <w:bookmarkEnd w:id="9"/>
      <w:r>
        <w:rPr>
          <w:rFonts w:hint="eastAsia" w:cs="Arial" w:asciiTheme="minorEastAsia" w:hAnsiTheme="minorEastAsia" w:eastAsiaTheme="minorEastAsia"/>
          <w:color w:val="000000"/>
          <w:spacing w:val="-2"/>
          <w:kern w:val="0"/>
          <w:sz w:val="24"/>
          <w:szCs w:val="24"/>
        </w:rPr>
        <w:t>同价</w:t>
      </w:r>
      <w:bookmarkEnd w:id="10"/>
      <w:bookmarkEnd w:id="11"/>
      <w:bookmarkEnd w:id="12"/>
      <w:bookmarkEnd w:id="13"/>
      <w:bookmarkEnd w:id="14"/>
      <w:bookmarkEnd w:id="15"/>
      <w:bookmarkEnd w:id="16"/>
      <w:bookmarkEnd w:id="17"/>
      <w:r>
        <w:rPr>
          <w:rFonts w:hint="eastAsia" w:cs="Arial" w:asciiTheme="minorEastAsia" w:hAnsiTheme="minorEastAsia" w:eastAsiaTheme="minorEastAsia"/>
          <w:color w:val="000000"/>
          <w:spacing w:val="-2"/>
          <w:kern w:val="0"/>
          <w:sz w:val="24"/>
          <w:szCs w:val="24"/>
        </w:rPr>
        <w:t>格形式</w:t>
      </w:r>
      <w:bookmarkEnd w:id="18"/>
      <w:bookmarkEnd w:id="19"/>
      <w:bookmarkEnd w:id="20"/>
      <w:bookmarkEnd w:id="21"/>
      <w:bookmarkEnd w:id="22"/>
      <w:bookmarkEnd w:id="23"/>
      <w:r>
        <w:rPr>
          <w:rFonts w:hint="eastAsia" w:cs="Arial" w:asciiTheme="minorEastAsia" w:hAnsiTheme="minorEastAsia" w:eastAsiaTheme="minorEastAsia"/>
          <w:color w:val="000000"/>
          <w:spacing w:val="-2"/>
          <w:kern w:val="0"/>
          <w:sz w:val="24"/>
          <w:szCs w:val="24"/>
        </w:rPr>
        <w:t xml:space="preserve">：总价合同。总价包含的风险范围：1、报价人已经仔细勘察现场，了解现场各项施工条件。2、施工过程中所需的道路、场地平整硬化费用以及应包括根据工程特点和现场因素发生的所有措施性费用、为实施和完成工程所需的劳务费、材料费、、材料复试检验试验费、临舍、施工用水电、、缺陷修复费、安全设施费、管理费用、税金、保险费、利润、规费（含环保部门收取的相关费用）等所有费用以及本询价文件所述的施工风险、责任和义务均包含在合同总价内。3、本工程所有材料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4、本工程成交投标单位自行采购材料价格、工价在整个建设期内由承包人包定。5、风险费用的计算方法：在整个建设期内风险费用已由承包人包干在合同价内。 </w:t>
      </w:r>
    </w:p>
    <w:p w14:paraId="7637677B">
      <w:pPr>
        <w:widowControl/>
        <w:numPr>
          <w:ilvl w:val="1"/>
          <w:numId w:val="1"/>
        </w:numPr>
        <w:kinsoku w:val="0"/>
        <w:autoSpaceDE w:val="0"/>
        <w:autoSpaceDN w:val="0"/>
        <w:adjustRightInd w:val="0"/>
        <w:snapToGrid w:val="0"/>
        <w:spacing w:line="440" w:lineRule="exact"/>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工程结算：按实际完成量进行结算，工程量增减按中标价同比列增减。</w:t>
      </w:r>
    </w:p>
    <w:p w14:paraId="14400376">
      <w:pPr>
        <w:widowControl/>
        <w:kinsoku w:val="0"/>
        <w:autoSpaceDE w:val="0"/>
        <w:autoSpaceDN w:val="0"/>
        <w:adjustRightInd w:val="0"/>
        <w:snapToGrid w:val="0"/>
        <w:spacing w:line="440" w:lineRule="exact"/>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12.3工程进度款支付：工程竣工验收合格后，支付至已完成工程量的85%；待甲方与业主结算后，甲方出具结算书后付至结算价(结算书的结算价)97%；剩余工程款 3%作为工程质保金自验收合格之日满贰年后无质量问题一次性付清(不计息)。工程质量保证金的形式可为银行保函、担保保函、保证保险等非现金形式 。</w:t>
      </w:r>
    </w:p>
    <w:p w14:paraId="6688E182">
      <w:pPr>
        <w:widowControl/>
        <w:kinsoku w:val="0"/>
        <w:autoSpaceDE w:val="0"/>
        <w:autoSpaceDN w:val="0"/>
        <w:adjustRightInd w:val="0"/>
        <w:snapToGrid w:val="0"/>
        <w:spacing w:line="440" w:lineRule="exact"/>
        <w:ind w:firstLine="236" w:firstLineChars="100"/>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12.2.2 关于进度付款申请单编制的约定： 承包人提交工程拨款申请同时提供正式税务发票，税率9%。</w:t>
      </w:r>
    </w:p>
    <w:p w14:paraId="75E8FFEA">
      <w:pPr>
        <w:widowControl/>
        <w:kinsoku w:val="0"/>
        <w:autoSpaceDE w:val="0"/>
        <w:autoSpaceDN w:val="0"/>
        <w:adjustRightInd w:val="0"/>
        <w:snapToGrid w:val="0"/>
        <w:spacing w:before="17" w:line="440" w:lineRule="exact"/>
        <w:jc w:val="left"/>
        <w:textAlignment w:val="baseline"/>
        <w:rPr>
          <w:rFonts w:cs="Arial" w:asciiTheme="minorEastAsia" w:hAnsiTheme="minorEastAsia" w:eastAsiaTheme="minorEastAsia"/>
          <w:color w:val="000000"/>
          <w:spacing w:val="-2"/>
          <w:kern w:val="0"/>
          <w:sz w:val="24"/>
          <w:szCs w:val="24"/>
        </w:rPr>
      </w:pPr>
    </w:p>
    <w:p w14:paraId="672E1569">
      <w:pPr>
        <w:widowControl/>
        <w:kinsoku w:val="0"/>
        <w:autoSpaceDE w:val="0"/>
        <w:autoSpaceDN w:val="0"/>
        <w:adjustRightInd w:val="0"/>
        <w:snapToGrid w:val="0"/>
        <w:spacing w:before="17" w:line="440" w:lineRule="exact"/>
        <w:jc w:val="left"/>
        <w:textAlignment w:val="baseline"/>
        <w:rPr>
          <w:rFonts w:cs="Arial" w:asciiTheme="minorEastAsia" w:hAnsiTheme="minorEastAsia" w:eastAsiaTheme="minorEastAsia"/>
          <w:color w:val="000000"/>
          <w:spacing w:val="-2"/>
          <w:kern w:val="0"/>
          <w:sz w:val="24"/>
          <w:szCs w:val="24"/>
        </w:rPr>
      </w:pPr>
    </w:p>
    <w:p w14:paraId="50E46F84">
      <w:pPr>
        <w:widowControl/>
        <w:kinsoku w:val="0"/>
        <w:autoSpaceDE w:val="0"/>
        <w:autoSpaceDN w:val="0"/>
        <w:adjustRightInd w:val="0"/>
        <w:snapToGrid w:val="0"/>
        <w:spacing w:before="17" w:line="440" w:lineRule="exact"/>
        <w:jc w:val="left"/>
        <w:textAlignment w:val="baseline"/>
        <w:rPr>
          <w:rFonts w:cs="Arial" w:asciiTheme="minorEastAsia" w:hAnsiTheme="minorEastAsia" w:eastAsiaTheme="minorEastAsia"/>
          <w:color w:val="000000"/>
          <w:spacing w:val="-2"/>
          <w:kern w:val="0"/>
          <w:sz w:val="24"/>
          <w:szCs w:val="24"/>
        </w:rPr>
      </w:pPr>
    </w:p>
    <w:p w14:paraId="3FD64F04">
      <w:pPr>
        <w:widowControl/>
        <w:kinsoku w:val="0"/>
        <w:autoSpaceDE w:val="0"/>
        <w:autoSpaceDN w:val="0"/>
        <w:adjustRightInd w:val="0"/>
        <w:snapToGrid w:val="0"/>
        <w:spacing w:before="17" w:line="440" w:lineRule="exact"/>
        <w:jc w:val="left"/>
        <w:textAlignment w:val="baseline"/>
        <w:rPr>
          <w:rFonts w:cs="Arial" w:asciiTheme="minorEastAsia" w:hAnsiTheme="minorEastAsia" w:eastAsiaTheme="minorEastAsia"/>
          <w:color w:val="000000"/>
          <w:spacing w:val="-2"/>
          <w:kern w:val="0"/>
          <w:sz w:val="24"/>
          <w:szCs w:val="24"/>
        </w:rPr>
      </w:pPr>
    </w:p>
    <w:p w14:paraId="0DAAE443">
      <w:pPr>
        <w:widowControl/>
        <w:kinsoku w:val="0"/>
        <w:autoSpaceDE w:val="0"/>
        <w:autoSpaceDN w:val="0"/>
        <w:adjustRightInd w:val="0"/>
        <w:snapToGrid w:val="0"/>
        <w:spacing w:before="17" w:line="440" w:lineRule="exact"/>
        <w:jc w:val="left"/>
        <w:textAlignment w:val="baseline"/>
        <w:rPr>
          <w:rFonts w:cs="Arial" w:asciiTheme="minorEastAsia" w:hAnsiTheme="minorEastAsia" w:eastAsiaTheme="minorEastAsia"/>
          <w:color w:val="000000"/>
          <w:spacing w:val="-2"/>
          <w:kern w:val="0"/>
          <w:sz w:val="24"/>
          <w:szCs w:val="24"/>
        </w:rPr>
      </w:pPr>
    </w:p>
    <w:p w14:paraId="13B5086D">
      <w:pPr>
        <w:widowControl/>
        <w:kinsoku w:val="0"/>
        <w:autoSpaceDE w:val="0"/>
        <w:autoSpaceDN w:val="0"/>
        <w:adjustRightInd w:val="0"/>
        <w:snapToGrid w:val="0"/>
        <w:spacing w:before="17" w:line="440" w:lineRule="exact"/>
        <w:jc w:val="center"/>
        <w:textAlignment w:val="baseline"/>
        <w:rPr>
          <w:rFonts w:ascii="黑体" w:hAnsi="黑体" w:eastAsia="黑体" w:cs="Arial"/>
          <w:color w:val="000000"/>
          <w:spacing w:val="-2"/>
          <w:kern w:val="0"/>
          <w:sz w:val="32"/>
          <w:szCs w:val="32"/>
        </w:rPr>
      </w:pPr>
      <w:r>
        <w:rPr>
          <w:rFonts w:hint="eastAsia" w:ascii="黑体" w:hAnsi="黑体" w:eastAsia="黑体" w:cs="Arial"/>
          <w:color w:val="000000"/>
          <w:spacing w:val="-2"/>
          <w:kern w:val="0"/>
          <w:sz w:val="32"/>
          <w:szCs w:val="32"/>
        </w:rPr>
        <w:t>第五章 竟价响应文件</w:t>
      </w:r>
    </w:p>
    <w:p w14:paraId="66CA907F">
      <w:pPr>
        <w:widowControl/>
        <w:kinsoku w:val="0"/>
        <w:autoSpaceDE w:val="0"/>
        <w:autoSpaceDN w:val="0"/>
        <w:adjustRightInd w:val="0"/>
        <w:snapToGrid w:val="0"/>
        <w:spacing w:before="17" w:line="440" w:lineRule="exact"/>
        <w:jc w:val="center"/>
        <w:textAlignment w:val="baseline"/>
        <w:rPr>
          <w:rFonts w:cs="Arial" w:asciiTheme="minorEastAsia" w:hAnsiTheme="minorEastAsia" w:eastAsiaTheme="minorEastAsia"/>
          <w:color w:val="000000"/>
          <w:spacing w:val="-2"/>
          <w:kern w:val="0"/>
          <w:sz w:val="24"/>
          <w:szCs w:val="24"/>
        </w:rPr>
      </w:pPr>
    </w:p>
    <w:p w14:paraId="3ACBF73B">
      <w:pPr>
        <w:widowControl/>
        <w:kinsoku w:val="0"/>
        <w:autoSpaceDE w:val="0"/>
        <w:autoSpaceDN w:val="0"/>
        <w:adjustRightInd w:val="0"/>
        <w:snapToGrid w:val="0"/>
        <w:spacing w:before="17" w:line="440" w:lineRule="exact"/>
        <w:jc w:val="left"/>
        <w:textAlignment w:val="baseline"/>
        <w:rPr>
          <w:rFonts w:cs="Arial" w:asciiTheme="minorEastAsia" w:hAnsiTheme="minorEastAsia" w:eastAsiaTheme="minorEastAsia"/>
          <w:color w:val="000000"/>
          <w:spacing w:val="-2"/>
          <w:kern w:val="0"/>
          <w:sz w:val="24"/>
          <w:szCs w:val="24"/>
        </w:rPr>
      </w:pPr>
      <w:r>
        <w:rPr>
          <w:rFonts w:hint="eastAsia" w:cs="Arial" w:asciiTheme="minorEastAsia" w:hAnsiTheme="minorEastAsia" w:eastAsiaTheme="minorEastAsia"/>
          <w:color w:val="000000"/>
          <w:spacing w:val="-2"/>
          <w:kern w:val="0"/>
          <w:sz w:val="24"/>
          <w:szCs w:val="24"/>
        </w:rPr>
        <w:t>一、报价表格式</w:t>
      </w:r>
    </w:p>
    <w:p w14:paraId="4B4C3C87">
      <w:pPr>
        <w:widowControl/>
        <w:tabs>
          <w:tab w:val="left" w:pos="4693"/>
        </w:tabs>
        <w:kinsoku w:val="0"/>
        <w:autoSpaceDE w:val="0"/>
        <w:autoSpaceDN w:val="0"/>
        <w:adjustRightInd w:val="0"/>
        <w:snapToGrid w:val="0"/>
        <w:spacing w:line="500" w:lineRule="exact"/>
        <w:jc w:val="left"/>
        <w:textAlignment w:val="baseline"/>
        <w:rPr>
          <w:rFonts w:hint="eastAsia"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项目名称：</w:t>
      </w:r>
      <w:r>
        <w:rPr>
          <w:rFonts w:hint="eastAsia" w:cs="Arial" w:asciiTheme="minorEastAsia" w:hAnsiTheme="minorEastAsia" w:eastAsiaTheme="minorEastAsia"/>
          <w:color w:val="000000"/>
          <w:spacing w:val="-3"/>
          <w:kern w:val="0"/>
          <w:sz w:val="24"/>
          <w:szCs w:val="24"/>
        </w:rPr>
        <w:t>龙腾街道社区卫生服务中心周边市政基础设施提升工程劳务及辅材</w:t>
      </w:r>
    </w:p>
    <w:p w14:paraId="44A21286">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项目编号：</w:t>
      </w:r>
      <w:r>
        <w:rPr>
          <w:rFonts w:hint="eastAsia" w:cs="Arial" w:asciiTheme="minorEastAsia" w:hAnsiTheme="minorEastAsia" w:eastAsiaTheme="minorEastAsia"/>
          <w:color w:val="000000"/>
          <w:kern w:val="0"/>
          <w:sz w:val="24"/>
          <w:szCs w:val="24"/>
          <w:u w:val="single"/>
        </w:rPr>
        <w:t xml:space="preserve"> </w:t>
      </w:r>
      <w:r>
        <w:rPr>
          <w:rFonts w:hint="eastAsia" w:cs="Arial" w:asciiTheme="minorEastAsia" w:hAnsiTheme="minorEastAsia" w:eastAsiaTheme="minorEastAsia"/>
          <w:color w:val="000000"/>
          <w:kern w:val="0"/>
          <w:sz w:val="24"/>
          <w:szCs w:val="24"/>
          <w:u w:val="single"/>
          <w:lang w:val="en-US" w:eastAsia="zh-CN"/>
        </w:rPr>
        <w:t>JKQJ2025045</w:t>
      </w:r>
      <w:r>
        <w:rPr>
          <w:rFonts w:hint="eastAsia" w:cs="Arial" w:asciiTheme="minorEastAsia" w:hAnsiTheme="minorEastAsia" w:eastAsiaTheme="minorEastAsia"/>
          <w:color w:val="000000"/>
          <w:kern w:val="0"/>
          <w:sz w:val="24"/>
          <w:szCs w:val="24"/>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710D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0B276B3">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单位名称</w:t>
            </w:r>
          </w:p>
        </w:tc>
        <w:tc>
          <w:tcPr>
            <w:tcW w:w="6180" w:type="dxa"/>
          </w:tcPr>
          <w:p w14:paraId="2589699E">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tc>
      </w:tr>
      <w:tr w14:paraId="733C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7A0EE85">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报价范围</w:t>
            </w:r>
          </w:p>
        </w:tc>
        <w:tc>
          <w:tcPr>
            <w:tcW w:w="6180" w:type="dxa"/>
          </w:tcPr>
          <w:p w14:paraId="0332C8F8">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全部/ 第   包</w:t>
            </w:r>
          </w:p>
        </w:tc>
      </w:tr>
      <w:tr w14:paraId="46F4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F771865">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报价</w:t>
            </w:r>
          </w:p>
          <w:p w14:paraId="7EB96334">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（详见备注说明）</w:t>
            </w:r>
          </w:p>
        </w:tc>
        <w:tc>
          <w:tcPr>
            <w:tcW w:w="6180" w:type="dxa"/>
          </w:tcPr>
          <w:p w14:paraId="0F55D706">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人民币小写：        元</w:t>
            </w:r>
          </w:p>
          <w:p w14:paraId="712C5A38">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人民币大写：        元</w:t>
            </w:r>
          </w:p>
        </w:tc>
      </w:tr>
      <w:tr w14:paraId="29C9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713A7930">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质量标准</w:t>
            </w:r>
          </w:p>
        </w:tc>
        <w:tc>
          <w:tcPr>
            <w:tcW w:w="6180" w:type="dxa"/>
          </w:tcPr>
          <w:p w14:paraId="1EC73049">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符合国家相关规定标准, 并确保一次性通过竣工验收</w:t>
            </w:r>
          </w:p>
        </w:tc>
      </w:tr>
      <w:tr w14:paraId="0E29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B313E35">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工程工期</w:t>
            </w:r>
          </w:p>
        </w:tc>
        <w:tc>
          <w:tcPr>
            <w:tcW w:w="6180" w:type="dxa"/>
          </w:tcPr>
          <w:p w14:paraId="17957739">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接开工令后     日历天完工</w:t>
            </w:r>
          </w:p>
        </w:tc>
      </w:tr>
      <w:tr w14:paraId="616C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26DCA78">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是否向应付款方式</w:t>
            </w:r>
          </w:p>
        </w:tc>
        <w:tc>
          <w:tcPr>
            <w:tcW w:w="6180" w:type="dxa"/>
          </w:tcPr>
          <w:p w14:paraId="356E1114">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sym w:font="Wingdings 2" w:char="00A3"/>
            </w:r>
            <w:r>
              <w:rPr>
                <w:rFonts w:hint="eastAsia" w:cs="Arial" w:asciiTheme="minorEastAsia" w:hAnsiTheme="minorEastAsia" w:eastAsiaTheme="minorEastAsia"/>
                <w:color w:val="000000"/>
                <w:spacing w:val="-8"/>
                <w:kern w:val="0"/>
                <w:sz w:val="24"/>
                <w:szCs w:val="24"/>
              </w:rPr>
              <w:t xml:space="preserve">是    </w:t>
            </w:r>
            <w:r>
              <w:rPr>
                <w:rFonts w:hint="eastAsia" w:cs="Arial" w:asciiTheme="minorEastAsia" w:hAnsiTheme="minorEastAsia" w:eastAsiaTheme="minorEastAsia"/>
                <w:color w:val="000000"/>
                <w:spacing w:val="-8"/>
                <w:kern w:val="0"/>
                <w:sz w:val="24"/>
                <w:szCs w:val="24"/>
              </w:rPr>
              <w:sym w:font="Wingdings 2" w:char="00A3"/>
            </w:r>
            <w:r>
              <w:rPr>
                <w:rFonts w:hint="eastAsia" w:cs="Arial" w:asciiTheme="minorEastAsia" w:hAnsiTheme="minorEastAsia" w:eastAsiaTheme="minorEastAsia"/>
                <w:color w:val="000000"/>
                <w:spacing w:val="-8"/>
                <w:kern w:val="0"/>
                <w:sz w:val="24"/>
                <w:szCs w:val="24"/>
              </w:rPr>
              <w:t>否</w:t>
            </w:r>
          </w:p>
        </w:tc>
      </w:tr>
      <w:tr w14:paraId="074E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E13B540">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备注说明</w:t>
            </w:r>
          </w:p>
        </w:tc>
        <w:tc>
          <w:tcPr>
            <w:tcW w:w="6180" w:type="dxa"/>
          </w:tcPr>
          <w:p w14:paraId="6A83D4E9">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tc>
      </w:tr>
    </w:tbl>
    <w:p w14:paraId="0964D617">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56109EF0">
      <w:pPr>
        <w:widowControl/>
        <w:kinsoku w:val="0"/>
        <w:autoSpaceDE w:val="0"/>
        <w:autoSpaceDN w:val="0"/>
        <w:adjustRightInd w:val="0"/>
        <w:snapToGrid w:val="0"/>
        <w:spacing w:before="17" w:line="600" w:lineRule="exact"/>
        <w:ind w:firstLine="224" w:firstLineChars="100"/>
        <w:jc w:val="center"/>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 xml:space="preserve">                                           投标单位签章：</w:t>
      </w:r>
    </w:p>
    <w:p w14:paraId="0F8ED6D5">
      <w:pPr>
        <w:widowControl/>
        <w:kinsoku w:val="0"/>
        <w:autoSpaceDE w:val="0"/>
        <w:autoSpaceDN w:val="0"/>
        <w:adjustRightInd w:val="0"/>
        <w:snapToGrid w:val="0"/>
        <w:spacing w:before="17" w:line="600" w:lineRule="exact"/>
        <w:ind w:firstLine="224" w:firstLineChars="100"/>
        <w:jc w:val="center"/>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 xml:space="preserve">                                            日        期：</w:t>
      </w:r>
    </w:p>
    <w:p w14:paraId="6FFDCC44">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注：</w:t>
      </w:r>
    </w:p>
    <w:p w14:paraId="23314EC2">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1.本表内容包括了竟价文件要求提供的全部内容的所有费用。</w:t>
      </w:r>
    </w:p>
    <w:p w14:paraId="055BB86E">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2.特殊事项在备注中注明。</w:t>
      </w:r>
    </w:p>
    <w:p w14:paraId="03BBD589">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3.报价表中大写金额与小写金额不一致的，以大写金额为准。</w:t>
      </w:r>
    </w:p>
    <w:p w14:paraId="21BA559B">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42D3F798">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663C2B09">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601165C0">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0C27B4A5">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3BE47E39">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0561173D">
      <w:pPr>
        <w:widowControl/>
        <w:kinsoku w:val="0"/>
        <w:autoSpaceDE w:val="0"/>
        <w:autoSpaceDN w:val="0"/>
        <w:adjustRightInd w:val="0"/>
        <w:snapToGrid w:val="0"/>
        <w:spacing w:before="17" w:line="600" w:lineRule="exact"/>
        <w:jc w:val="center"/>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二、工程量清单报价书</w:t>
      </w:r>
    </w:p>
    <w:p w14:paraId="311B5C31">
      <w:pPr>
        <w:widowControl/>
        <w:kinsoku w:val="0"/>
        <w:autoSpaceDE w:val="0"/>
        <w:autoSpaceDN w:val="0"/>
        <w:adjustRightInd w:val="0"/>
        <w:snapToGrid w:val="0"/>
        <w:spacing w:before="17" w:line="600" w:lineRule="exact"/>
        <w:jc w:val="center"/>
        <w:textAlignment w:val="baseline"/>
        <w:rPr>
          <w:rFonts w:cs="Arial" w:asciiTheme="minorEastAsia" w:hAnsiTheme="minorEastAsia" w:eastAsiaTheme="minorEastAsia"/>
          <w:color w:val="000000"/>
          <w:spacing w:val="-8"/>
          <w:kern w:val="0"/>
          <w:sz w:val="24"/>
          <w:szCs w:val="24"/>
        </w:rPr>
      </w:pPr>
    </w:p>
    <w:p w14:paraId="61519249">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（根据招标单位要求确定是否提供）</w:t>
      </w:r>
    </w:p>
    <w:p w14:paraId="0AD2450B">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工程量清单报价书</w:t>
      </w:r>
    </w:p>
    <w:p w14:paraId="24CB8958">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(格式详见工程量清单)</w:t>
      </w:r>
    </w:p>
    <w:p w14:paraId="79A87FEC">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5EBEA06B">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707F67DB">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0BEC9C8B">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1E7494F0">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28A06A4E">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3015989C">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0634401B">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5334CC1C">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6FDC1365">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6BE87983">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6FC5D2C3">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2482E8DE">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5A4DED4E">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1DE8D67E">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04A7B0DE">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18F73913">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10EA304B">
      <w:pPr>
        <w:widowControl/>
        <w:kinsoku w:val="0"/>
        <w:autoSpaceDE w:val="0"/>
        <w:autoSpaceDN w:val="0"/>
        <w:adjustRightInd w:val="0"/>
        <w:snapToGrid w:val="0"/>
        <w:spacing w:before="17" w:line="600" w:lineRule="exact"/>
        <w:jc w:val="left"/>
        <w:textAlignment w:val="baseline"/>
        <w:rPr>
          <w:rFonts w:cs="Arial" w:asciiTheme="minorEastAsia" w:hAnsiTheme="minorEastAsia" w:eastAsiaTheme="minorEastAsia"/>
          <w:color w:val="000000"/>
          <w:spacing w:val="-8"/>
          <w:kern w:val="0"/>
          <w:sz w:val="24"/>
          <w:szCs w:val="24"/>
        </w:rPr>
      </w:pPr>
    </w:p>
    <w:p w14:paraId="722A9E5B">
      <w:pPr>
        <w:widowControl/>
        <w:kinsoku w:val="0"/>
        <w:autoSpaceDE w:val="0"/>
        <w:autoSpaceDN w:val="0"/>
        <w:adjustRightInd w:val="0"/>
        <w:snapToGrid w:val="0"/>
        <w:spacing w:before="17" w:line="600" w:lineRule="exact"/>
        <w:jc w:val="center"/>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三、资格证明资料</w:t>
      </w:r>
    </w:p>
    <w:p w14:paraId="589758B5">
      <w:pPr>
        <w:widowControl/>
        <w:kinsoku w:val="0"/>
        <w:autoSpaceDE w:val="0"/>
        <w:autoSpaceDN w:val="0"/>
        <w:adjustRightInd w:val="0"/>
        <w:snapToGrid w:val="0"/>
        <w:spacing w:before="17" w:line="600" w:lineRule="exact"/>
        <w:jc w:val="center"/>
        <w:textAlignment w:val="baseline"/>
        <w:rPr>
          <w:rFonts w:cs="Arial" w:asciiTheme="minorEastAsia" w:hAnsiTheme="minorEastAsia" w:eastAsiaTheme="minorEastAsia"/>
          <w:color w:val="000000"/>
          <w:spacing w:val="-8"/>
          <w:kern w:val="0"/>
          <w:sz w:val="24"/>
          <w:szCs w:val="24"/>
        </w:rPr>
      </w:pPr>
    </w:p>
    <w:p w14:paraId="6D20783C">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(投标单位可自行制作格式)</w:t>
      </w:r>
    </w:p>
    <w:p w14:paraId="4D5A7AF5">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投标单位应根据竟价公告中的“投标单位资格要求”提供相关证明材料，包括但不限于资质证明材料、财务证明材料、业绩证明材料、信誉证明材料、主要人员证明材料等。证明材料一般使用复印件或影印件。</w:t>
      </w:r>
    </w:p>
    <w:p w14:paraId="16C958CF">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01E895CE">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5EFB319B">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67AF2A0B">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3439216D">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4D98D595">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6CD1A77A">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689D492A">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2449085C">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04F45613">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453495B0">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3E8CF48E">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6D47A591">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53838FA9">
      <w:pPr>
        <w:widowControl/>
        <w:kinsoku w:val="0"/>
        <w:autoSpaceDE w:val="0"/>
        <w:autoSpaceDN w:val="0"/>
        <w:adjustRightInd w:val="0"/>
        <w:snapToGrid w:val="0"/>
        <w:spacing w:before="17" w:line="600" w:lineRule="exact"/>
        <w:ind w:firstLine="2688" w:firstLineChars="1200"/>
        <w:jc w:val="both"/>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四、竟价响应函</w:t>
      </w:r>
    </w:p>
    <w:p w14:paraId="6F7A1765">
      <w:pPr>
        <w:widowControl/>
        <w:kinsoku w:val="0"/>
        <w:autoSpaceDE w:val="0"/>
        <w:autoSpaceDN w:val="0"/>
        <w:adjustRightInd w:val="0"/>
        <w:snapToGrid w:val="0"/>
        <w:spacing w:before="17" w:line="600" w:lineRule="exact"/>
        <w:jc w:val="center"/>
        <w:textAlignment w:val="baseline"/>
        <w:rPr>
          <w:rFonts w:cs="Arial" w:asciiTheme="minorEastAsia" w:hAnsiTheme="minorEastAsia" w:eastAsiaTheme="minorEastAsia"/>
          <w:color w:val="000000"/>
          <w:spacing w:val="-8"/>
          <w:kern w:val="0"/>
          <w:sz w:val="24"/>
          <w:szCs w:val="24"/>
        </w:rPr>
      </w:pPr>
    </w:p>
    <w:p w14:paraId="1AE77D54">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致：某招标单位</w:t>
      </w:r>
    </w:p>
    <w:p w14:paraId="64F09394">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某代理机构</w:t>
      </w:r>
    </w:p>
    <w:p w14:paraId="1413EA14">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根据贵方的竟价公告，我方兹宣布同意如下：</w:t>
      </w:r>
    </w:p>
    <w:p w14:paraId="5FEF1A70">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1、经踏勘项目现场和研究上述竟价文件的竟价须知、合同条款、图纸和工程建设技术标准及其他有关文件后，我方接受上述文件要求，并对工程量清单及最高投标限价(控制价)无异议。我方承诺按本竟价文件、施工图纸、合同条款和工程建设技术标准的条件、承担上述工程的施工、竣工，并承担任何质量缺陷保修责任。</w:t>
      </w:r>
    </w:p>
    <w:p w14:paraId="11F35D95">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2.我方已详细审核并确认全部竟价文件及有关附件，充分理解竟价格不得低于企业个别成本有关规定。我方经成本核算，所填报的竟价报价不低于企业个别成本。</w:t>
      </w:r>
    </w:p>
    <w:p w14:paraId="273ED072">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3.一旦我方成交，我方保证按竟价文件约定的工期和竟价文件或业主开工令的要求如期开工、竣工并移交整个工程。</w:t>
      </w:r>
    </w:p>
    <w:p w14:paraId="7FCC38BB">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4.一旦我方成交，我方保证工程质量达到合格标准。</w:t>
      </w:r>
    </w:p>
    <w:p w14:paraId="178B5814">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5.一旦我方成交，我方保证竟价文件中承诺的项目管理班子及施工机械设备到位，并按竟价文件中的施工组织设计组织施工,</w:t>
      </w:r>
    </w:p>
    <w:p w14:paraId="2849859C">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6.一旦我方成交，我方保证用于本工程的主要材料、设备，符合竟价文件规定和竟价文件承诺，并在使用之前经建设、监理、设计单位确认后使用。</w:t>
      </w:r>
    </w:p>
    <w:p w14:paraId="4BC4A128">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7.一旦我方成交，我方保证在规定的时间内由我方法定代表人亲自签订合同以及及时进场施工，并认真履行合同和基它各项承诺。</w:t>
      </w:r>
    </w:p>
    <w:p w14:paraId="756CE65F">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8.一旦我方成交，我方保证在规定的时间内按竟价文件规定的方式、金额向招标单位提交履约担保。</w:t>
      </w:r>
    </w:p>
    <w:p w14:paraId="2D87AC60">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9.我方同意所提交的竟价响应文件在竟价文件规定的有效期内有效，在此期间内如果成交，我方将受此约束。</w:t>
      </w:r>
    </w:p>
    <w:p w14:paraId="3320BD8D">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10，除非另外达成协议并生效，你方的成交通知书和本竟价响应文件以及竟价文件、竟价文件澄清、修改、补充将成为约束双方的合同文件的组成部分。</w:t>
      </w:r>
    </w:p>
    <w:p w14:paraId="1FF05DF1">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11.我方承诺：</w:t>
      </w:r>
    </w:p>
    <w:p w14:paraId="2D5E9F9A">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（1）我单位竟价并成交后在项目所在地交纳相关税费。</w:t>
      </w:r>
    </w:p>
    <w:p w14:paraId="0B1D2B27">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（2）我方已对招标单位提供的工程量清单和最高投标限价(控制价)进行认真复核 ，确认无误，成交后不再另行调整。</w:t>
      </w:r>
    </w:p>
    <w:p w14:paraId="0C2A3F3C">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3）本次竟价所提供企业业绩及项目经理业绩均真实有效。我单位承诺所委任项目经理未在其他项目上担任项目经理岗位，或虽在其他项目上担任项目经理岗位，但在本项目成交后合同签订前能够从其他项目变更至本项目，全面履行合同。</w:t>
      </w:r>
    </w:p>
    <w:p w14:paraId="598A90EA">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4）我方报价中已考虑实行增值税计税模式带来的影响，报价中已包含竟价文件公布的施工扬尘污染防治措施费用，一旦我方成交，将严格遵守国家、省、市增值税相关规定的要求。我方将按照竟价文件的要求对农民工工资、扬尘污染防治进行办理专户设立、工资支付等事宜。</w:t>
      </w:r>
    </w:p>
    <w:p w14:paraId="7888A839">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12.其他补充说明：</w:t>
      </w:r>
    </w:p>
    <w:p w14:paraId="47ADB595">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补充说明事项(如有)</w:t>
      </w:r>
    </w:p>
    <w:p w14:paraId="59DC3BCA">
      <w:pPr>
        <w:widowControl/>
        <w:kinsoku w:val="0"/>
        <w:autoSpaceDE w:val="0"/>
        <w:autoSpaceDN w:val="0"/>
        <w:adjustRightInd w:val="0"/>
        <w:snapToGrid w:val="0"/>
        <w:spacing w:before="17" w:line="600" w:lineRule="exact"/>
        <w:ind w:firstLine="224" w:firstLineChars="100"/>
        <w:jc w:val="center"/>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 xml:space="preserve">                                投标单位签章：</w:t>
      </w:r>
    </w:p>
    <w:p w14:paraId="7D1311CD">
      <w:pPr>
        <w:widowControl/>
        <w:kinsoku w:val="0"/>
        <w:autoSpaceDE w:val="0"/>
        <w:autoSpaceDN w:val="0"/>
        <w:adjustRightInd w:val="0"/>
        <w:snapToGrid w:val="0"/>
        <w:spacing w:before="17" w:line="600" w:lineRule="exact"/>
        <w:ind w:firstLine="224" w:firstLineChars="100"/>
        <w:jc w:val="center"/>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 xml:space="preserve">                                 日        期：</w:t>
      </w:r>
    </w:p>
    <w:p w14:paraId="62E5A41C">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5375E0CE">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61F3592A">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334CC288">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5F9A470E">
      <w:pPr>
        <w:widowControl/>
        <w:kinsoku w:val="0"/>
        <w:autoSpaceDE w:val="0"/>
        <w:autoSpaceDN w:val="0"/>
        <w:adjustRightInd w:val="0"/>
        <w:snapToGrid w:val="0"/>
        <w:spacing w:before="17" w:line="600" w:lineRule="exact"/>
        <w:ind w:firstLine="224" w:firstLineChars="100"/>
        <w:jc w:val="center"/>
        <w:textAlignment w:val="baseline"/>
        <w:rPr>
          <w:rFonts w:cs="Arial" w:asciiTheme="minorEastAsia" w:hAnsiTheme="minorEastAsia" w:eastAsiaTheme="minorEastAsia"/>
          <w:color w:val="000000"/>
          <w:spacing w:val="-8"/>
          <w:kern w:val="0"/>
          <w:sz w:val="24"/>
          <w:szCs w:val="24"/>
        </w:rPr>
      </w:pPr>
    </w:p>
    <w:p w14:paraId="1442285C">
      <w:pPr>
        <w:widowControl/>
        <w:kinsoku w:val="0"/>
        <w:autoSpaceDE w:val="0"/>
        <w:autoSpaceDN w:val="0"/>
        <w:adjustRightInd w:val="0"/>
        <w:snapToGrid w:val="0"/>
        <w:spacing w:before="17" w:line="600" w:lineRule="exact"/>
        <w:ind w:firstLine="224" w:firstLineChars="100"/>
        <w:jc w:val="center"/>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五、授权书</w:t>
      </w:r>
    </w:p>
    <w:p w14:paraId="0F826A5B">
      <w:pPr>
        <w:widowControl/>
        <w:kinsoku w:val="0"/>
        <w:autoSpaceDE w:val="0"/>
        <w:autoSpaceDN w:val="0"/>
        <w:adjustRightInd w:val="0"/>
        <w:snapToGrid w:val="0"/>
        <w:spacing w:before="17" w:line="600" w:lineRule="exact"/>
        <w:ind w:firstLine="224" w:firstLineChars="100"/>
        <w:jc w:val="center"/>
        <w:textAlignment w:val="baseline"/>
        <w:rPr>
          <w:rFonts w:cs="Arial" w:asciiTheme="minorEastAsia" w:hAnsiTheme="minorEastAsia" w:eastAsiaTheme="minorEastAsia"/>
          <w:color w:val="000000"/>
          <w:spacing w:val="-8"/>
          <w:kern w:val="0"/>
          <w:sz w:val="24"/>
          <w:szCs w:val="24"/>
        </w:rPr>
      </w:pPr>
    </w:p>
    <w:p w14:paraId="7DB12705">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本授权书声明：（投标单位名称）授权(投标单位授权代表姓名、职务)代表我方参加（项目名称）竟价活动，全权代表我方处理竟价过程的一切事宜，包括但不限于：提交竟价响应文件、参与竟价、签约等。投标单位授权代表在竟价活动过程中所签署的一切文件和处理与之有关的一切事务，本公司均予以认可并对此承担责任。投标单位授权代表无转委托权。特此授权。</w:t>
      </w:r>
    </w:p>
    <w:p w14:paraId="7FDCAD2E">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本授权书自出具之日起生效。</w:t>
      </w:r>
    </w:p>
    <w:p w14:paraId="6C946AC9">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授权代表身份证明扫描件：</w:t>
      </w:r>
    </w:p>
    <w:p w14:paraId="1096B636">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授权代表联系方式:(请填写手机号码)</w:t>
      </w:r>
    </w:p>
    <w:p w14:paraId="3E06287E">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 xml:space="preserve">    投标单位签章：</w:t>
      </w:r>
    </w:p>
    <w:p w14:paraId="2FEE73BD">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 xml:space="preserve">        年  月  日</w:t>
      </w:r>
    </w:p>
    <w:p w14:paraId="491032F2">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注：</w:t>
      </w:r>
    </w:p>
    <w:p w14:paraId="13D20B8E">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r>
        <w:rPr>
          <w:rFonts w:hint="eastAsia" w:cs="Arial" w:asciiTheme="minorEastAsia" w:hAnsiTheme="minorEastAsia" w:eastAsiaTheme="minorEastAsia"/>
          <w:color w:val="000000"/>
          <w:spacing w:val="-8"/>
          <w:kern w:val="0"/>
          <w:sz w:val="24"/>
          <w:szCs w:val="24"/>
        </w:rPr>
        <w:t>本项目只允许有唯一的投标单位授权代表，提供身份证明扫描件；2.法定代表人参加竟价的无需提供授权书，仅提供身份证明扫描件。</w:t>
      </w:r>
    </w:p>
    <w:p w14:paraId="2067BA94">
      <w:pPr>
        <w:widowControl/>
        <w:kinsoku w:val="0"/>
        <w:autoSpaceDE w:val="0"/>
        <w:autoSpaceDN w:val="0"/>
        <w:adjustRightInd w:val="0"/>
        <w:snapToGrid w:val="0"/>
        <w:spacing w:before="17" w:line="600" w:lineRule="exact"/>
        <w:ind w:firstLine="224" w:firstLineChars="100"/>
        <w:jc w:val="left"/>
        <w:textAlignment w:val="baseline"/>
        <w:rPr>
          <w:rFonts w:cs="Arial" w:asciiTheme="minorEastAsia" w:hAnsiTheme="minorEastAsia" w:eastAsiaTheme="minorEastAsia"/>
          <w:color w:val="000000"/>
          <w:spacing w:val="-8"/>
          <w:kern w:val="0"/>
          <w:sz w:val="24"/>
          <w:szCs w:val="24"/>
        </w:rPr>
      </w:pPr>
    </w:p>
    <w:p w14:paraId="6EC1F283">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p>
    <w:p w14:paraId="2F8C7E83">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p>
    <w:p w14:paraId="680770BA">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p>
    <w:p w14:paraId="77E6B7F4">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p>
    <w:p w14:paraId="24339F3F">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p>
    <w:p w14:paraId="269E7D0D">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p>
    <w:p w14:paraId="4DC65092">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p>
    <w:p w14:paraId="3D755874">
      <w:pPr>
        <w:widowControl/>
        <w:kinsoku w:val="0"/>
        <w:autoSpaceDE w:val="0"/>
        <w:autoSpaceDN w:val="0"/>
        <w:adjustRightInd w:val="0"/>
        <w:snapToGrid w:val="0"/>
        <w:spacing w:before="17" w:line="600" w:lineRule="exact"/>
        <w:jc w:val="center"/>
        <w:textAlignment w:val="baseline"/>
        <w:rPr>
          <w:rFonts w:ascii="黑体" w:hAnsi="黑体" w:eastAsia="黑体" w:cs="Arial"/>
          <w:bCs/>
          <w:color w:val="000000"/>
          <w:spacing w:val="-8"/>
          <w:kern w:val="0"/>
          <w:sz w:val="32"/>
          <w:szCs w:val="32"/>
        </w:rPr>
      </w:pPr>
      <w:r>
        <w:rPr>
          <w:rFonts w:hint="eastAsia" w:ascii="黑体" w:hAnsi="黑体" w:eastAsia="黑体" w:cs="Arial"/>
          <w:bCs/>
          <w:color w:val="000000"/>
          <w:spacing w:val="-8"/>
          <w:kern w:val="0"/>
          <w:sz w:val="32"/>
          <w:szCs w:val="32"/>
        </w:rPr>
        <w:t>六、竟价保证金缴纳凭证</w:t>
      </w:r>
    </w:p>
    <w:p w14:paraId="6069D3AB">
      <w:pPr>
        <w:widowControl/>
        <w:kinsoku w:val="0"/>
        <w:autoSpaceDE w:val="0"/>
        <w:autoSpaceDN w:val="0"/>
        <w:adjustRightInd w:val="0"/>
        <w:snapToGrid w:val="0"/>
        <w:spacing w:before="17" w:line="600" w:lineRule="exact"/>
        <w:jc w:val="center"/>
        <w:textAlignment w:val="baseline"/>
        <w:rPr>
          <w:rFonts w:cs="Arial" w:asciiTheme="minorEastAsia" w:hAnsiTheme="minorEastAsia" w:eastAsiaTheme="minorEastAsia"/>
          <w:b/>
          <w:bCs/>
          <w:color w:val="000000"/>
          <w:spacing w:val="-8"/>
          <w:kern w:val="0"/>
          <w:sz w:val="24"/>
          <w:szCs w:val="24"/>
        </w:rPr>
      </w:pPr>
    </w:p>
    <w:p w14:paraId="5B45653E">
      <w:pPr>
        <w:widowControl/>
        <w:kinsoku w:val="0"/>
        <w:autoSpaceDE w:val="0"/>
        <w:autoSpaceDN w:val="0"/>
        <w:adjustRightInd w:val="0"/>
        <w:snapToGrid w:val="0"/>
        <w:spacing w:before="17" w:line="600" w:lineRule="exact"/>
        <w:jc w:val="center"/>
        <w:textAlignment w:val="baseline"/>
        <w:rPr>
          <w:rFonts w:cs="Arial" w:asciiTheme="minorEastAsia" w:hAnsiTheme="minorEastAsia" w:eastAsiaTheme="minorEastAsia"/>
          <w:b/>
          <w:bCs/>
          <w:color w:val="000000"/>
          <w:spacing w:val="-8"/>
          <w:kern w:val="0"/>
          <w:sz w:val="24"/>
          <w:szCs w:val="24"/>
        </w:rPr>
      </w:pPr>
    </w:p>
    <w:p w14:paraId="21509A45">
      <w:pPr>
        <w:widowControl/>
        <w:kinsoku w:val="0"/>
        <w:autoSpaceDE w:val="0"/>
        <w:autoSpaceDN w:val="0"/>
        <w:adjustRightInd w:val="0"/>
        <w:snapToGrid w:val="0"/>
        <w:spacing w:before="17" w:line="600" w:lineRule="exact"/>
        <w:jc w:val="center"/>
        <w:textAlignment w:val="baseline"/>
        <w:rPr>
          <w:rFonts w:cs="Arial" w:asciiTheme="minorEastAsia" w:hAnsiTheme="minorEastAsia" w:eastAsiaTheme="minorEastAsia"/>
          <w:b/>
          <w:bCs/>
          <w:color w:val="000000"/>
          <w:spacing w:val="-8"/>
          <w:kern w:val="0"/>
          <w:sz w:val="24"/>
          <w:szCs w:val="24"/>
        </w:rPr>
      </w:pPr>
    </w:p>
    <w:p w14:paraId="73D0F804">
      <w:pPr>
        <w:widowControl/>
        <w:kinsoku w:val="0"/>
        <w:autoSpaceDE w:val="0"/>
        <w:autoSpaceDN w:val="0"/>
        <w:adjustRightInd w:val="0"/>
        <w:snapToGrid w:val="0"/>
        <w:spacing w:before="17" w:line="600" w:lineRule="exact"/>
        <w:jc w:val="center"/>
        <w:textAlignment w:val="baseline"/>
        <w:rPr>
          <w:rFonts w:cs="Arial" w:asciiTheme="minorEastAsia" w:hAnsiTheme="minorEastAsia" w:eastAsiaTheme="minorEastAsia"/>
          <w:b/>
          <w:bCs/>
          <w:color w:val="000000"/>
          <w:spacing w:val="-8"/>
          <w:kern w:val="0"/>
          <w:sz w:val="24"/>
          <w:szCs w:val="24"/>
        </w:rPr>
      </w:pPr>
    </w:p>
    <w:p w14:paraId="571F2980">
      <w:pPr>
        <w:widowControl/>
        <w:kinsoku w:val="0"/>
        <w:autoSpaceDE w:val="0"/>
        <w:autoSpaceDN w:val="0"/>
        <w:adjustRightInd w:val="0"/>
        <w:snapToGrid w:val="0"/>
        <w:spacing w:before="17" w:line="600" w:lineRule="exact"/>
        <w:ind w:firstLine="2736" w:firstLineChars="900"/>
        <w:jc w:val="both"/>
        <w:textAlignment w:val="baseline"/>
        <w:rPr>
          <w:rFonts w:ascii="黑体" w:hAnsi="黑体" w:eastAsia="黑体" w:cs="Arial"/>
          <w:bCs/>
          <w:color w:val="000000"/>
          <w:spacing w:val="-8"/>
          <w:kern w:val="0"/>
          <w:sz w:val="32"/>
          <w:szCs w:val="32"/>
        </w:rPr>
      </w:pPr>
      <w:r>
        <w:rPr>
          <w:rFonts w:hint="eastAsia" w:ascii="黑体" w:hAnsi="黑体" w:eastAsia="黑体" w:cs="Arial"/>
          <w:bCs/>
          <w:color w:val="000000"/>
          <w:spacing w:val="-8"/>
          <w:kern w:val="0"/>
          <w:sz w:val="32"/>
          <w:szCs w:val="32"/>
        </w:rPr>
        <w:t>七、法定代表人身份证明书</w:t>
      </w:r>
    </w:p>
    <w:p w14:paraId="16273952">
      <w:pPr>
        <w:widowControl/>
        <w:kinsoku w:val="0"/>
        <w:autoSpaceDE w:val="0"/>
        <w:autoSpaceDN w:val="0"/>
        <w:adjustRightInd w:val="0"/>
        <w:snapToGrid w:val="0"/>
        <w:spacing w:before="17" w:line="600" w:lineRule="exact"/>
        <w:jc w:val="center"/>
        <w:textAlignment w:val="baseline"/>
        <w:rPr>
          <w:rFonts w:cs="Arial" w:asciiTheme="minorEastAsia" w:hAnsiTheme="minorEastAsia" w:eastAsiaTheme="minorEastAsia"/>
          <w:b/>
          <w:bCs/>
          <w:color w:val="000000"/>
          <w:spacing w:val="-8"/>
          <w:kern w:val="0"/>
          <w:sz w:val="24"/>
          <w:szCs w:val="24"/>
        </w:rPr>
      </w:pPr>
    </w:p>
    <w:p w14:paraId="0A2A2482">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r>
        <w:rPr>
          <w:rFonts w:hint="eastAsia" w:cs="Arial" w:asciiTheme="minorEastAsia" w:hAnsiTheme="minorEastAsia" w:eastAsiaTheme="minorEastAsia"/>
          <w:b/>
          <w:bCs/>
          <w:color w:val="000000"/>
          <w:spacing w:val="-8"/>
          <w:kern w:val="0"/>
          <w:sz w:val="24"/>
          <w:szCs w:val="24"/>
        </w:rPr>
        <w:t>单位名称:</w:t>
      </w:r>
    </w:p>
    <w:p w14:paraId="4D2B10A2">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r>
        <w:rPr>
          <w:rFonts w:hint="eastAsia" w:cs="Arial" w:asciiTheme="minorEastAsia" w:hAnsiTheme="minorEastAsia" w:eastAsiaTheme="minorEastAsia"/>
          <w:b/>
          <w:bCs/>
          <w:color w:val="000000"/>
          <w:spacing w:val="-8"/>
          <w:kern w:val="0"/>
          <w:sz w:val="24"/>
          <w:szCs w:val="24"/>
        </w:rPr>
        <w:t>单位性质:</w:t>
      </w:r>
    </w:p>
    <w:p w14:paraId="1BBBD8B9">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r>
        <w:rPr>
          <w:rFonts w:hint="eastAsia" w:cs="Arial" w:asciiTheme="minorEastAsia" w:hAnsiTheme="minorEastAsia" w:eastAsiaTheme="minorEastAsia"/>
          <w:b/>
          <w:bCs/>
          <w:color w:val="000000"/>
          <w:spacing w:val="-8"/>
          <w:kern w:val="0"/>
          <w:sz w:val="24"/>
          <w:szCs w:val="24"/>
        </w:rPr>
        <w:t>地 址：</w:t>
      </w:r>
    </w:p>
    <w:p w14:paraId="23176C13">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r>
        <w:rPr>
          <w:rFonts w:hint="eastAsia" w:cs="Arial" w:asciiTheme="minorEastAsia" w:hAnsiTheme="minorEastAsia" w:eastAsiaTheme="minorEastAsia"/>
          <w:b/>
          <w:bCs/>
          <w:color w:val="000000"/>
          <w:spacing w:val="-8"/>
          <w:kern w:val="0"/>
          <w:sz w:val="24"/>
          <w:szCs w:val="24"/>
        </w:rPr>
        <w:t>成立时间：</w:t>
      </w:r>
    </w:p>
    <w:p w14:paraId="7C9B29CE">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r>
        <w:rPr>
          <w:rFonts w:hint="eastAsia" w:cs="Arial" w:asciiTheme="minorEastAsia" w:hAnsiTheme="minorEastAsia" w:eastAsiaTheme="minorEastAsia"/>
          <w:b/>
          <w:bCs/>
          <w:color w:val="000000"/>
          <w:spacing w:val="-8"/>
          <w:kern w:val="0"/>
          <w:sz w:val="24"/>
          <w:szCs w:val="24"/>
        </w:rPr>
        <w:t>经营期限：</w:t>
      </w:r>
    </w:p>
    <w:p w14:paraId="053DE28B">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r>
        <w:rPr>
          <w:rFonts w:hint="eastAsia" w:cs="Arial" w:asciiTheme="minorEastAsia" w:hAnsiTheme="minorEastAsia" w:eastAsiaTheme="minorEastAsia"/>
          <w:b/>
          <w:bCs/>
          <w:color w:val="000000"/>
          <w:spacing w:val="-8"/>
          <w:kern w:val="0"/>
          <w:sz w:val="24"/>
          <w:szCs w:val="24"/>
        </w:rPr>
        <w:t>姓名：  性别：  年龄：  职务：   系我单位法定代表人。(投标单位单位名称)</w:t>
      </w:r>
    </w:p>
    <w:p w14:paraId="3A23F1AF">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r>
        <w:rPr>
          <w:rFonts w:hint="eastAsia" w:cs="Arial" w:asciiTheme="minorEastAsia" w:hAnsiTheme="minorEastAsia" w:eastAsiaTheme="minorEastAsia"/>
          <w:b/>
          <w:bCs/>
          <w:color w:val="000000"/>
          <w:spacing w:val="-8"/>
          <w:kern w:val="0"/>
          <w:sz w:val="24"/>
          <w:szCs w:val="24"/>
        </w:rPr>
        <w:t>特此证明。</w:t>
      </w:r>
    </w:p>
    <w:p w14:paraId="10E4146D">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r>
        <w:rPr>
          <w:rFonts w:hint="eastAsia" w:cs="Arial" w:asciiTheme="minorEastAsia" w:hAnsiTheme="minorEastAsia" w:eastAsiaTheme="minorEastAsia"/>
          <w:b/>
          <w:bCs/>
          <w:color w:val="000000"/>
          <w:spacing w:val="-8"/>
          <w:kern w:val="0"/>
          <w:sz w:val="24"/>
          <w:szCs w:val="24"/>
        </w:rPr>
        <w:t>投标单位签章:</w:t>
      </w:r>
    </w:p>
    <w:p w14:paraId="4F5B5725">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r>
        <w:rPr>
          <w:rFonts w:hint="eastAsia" w:cs="Arial" w:asciiTheme="minorEastAsia" w:hAnsiTheme="minorEastAsia" w:eastAsiaTheme="minorEastAsia"/>
          <w:b/>
          <w:bCs/>
          <w:color w:val="000000"/>
          <w:spacing w:val="-8"/>
          <w:kern w:val="0"/>
          <w:sz w:val="24"/>
          <w:szCs w:val="24"/>
        </w:rPr>
        <w:t>日期:</w:t>
      </w:r>
    </w:p>
    <w:p w14:paraId="4414CA1A">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p>
    <w:p w14:paraId="20E9AA00">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p>
    <w:p w14:paraId="2465CD67">
      <w:pPr>
        <w:widowControl/>
        <w:kinsoku w:val="0"/>
        <w:autoSpaceDE w:val="0"/>
        <w:autoSpaceDN w:val="0"/>
        <w:adjustRightInd w:val="0"/>
        <w:snapToGrid w:val="0"/>
        <w:spacing w:before="17" w:line="600" w:lineRule="exact"/>
        <w:ind w:firstLine="225" w:firstLineChars="100"/>
        <w:jc w:val="left"/>
        <w:textAlignment w:val="baseline"/>
        <w:rPr>
          <w:rFonts w:cs="Arial" w:asciiTheme="minorEastAsia" w:hAnsiTheme="minorEastAsia" w:eastAsiaTheme="minorEastAsia"/>
          <w:b/>
          <w:bCs/>
          <w:color w:val="000000"/>
          <w:spacing w:val="-8"/>
          <w:kern w:val="0"/>
          <w:sz w:val="24"/>
          <w:szCs w:val="24"/>
        </w:rPr>
      </w:pPr>
    </w:p>
    <w:p w14:paraId="2F697FF8">
      <w:pPr>
        <w:widowControl/>
        <w:kinsoku w:val="0"/>
        <w:autoSpaceDE w:val="0"/>
        <w:autoSpaceDN w:val="0"/>
        <w:adjustRightInd w:val="0"/>
        <w:snapToGrid w:val="0"/>
        <w:spacing w:before="17" w:line="600" w:lineRule="exact"/>
        <w:ind w:firstLine="3648" w:firstLineChars="1200"/>
        <w:jc w:val="both"/>
        <w:textAlignment w:val="baseline"/>
        <w:rPr>
          <w:rFonts w:ascii="黑体" w:hAnsi="黑体" w:eastAsia="黑体" w:cs="Arial"/>
          <w:bCs/>
          <w:color w:val="000000"/>
          <w:spacing w:val="-8"/>
          <w:kern w:val="0"/>
          <w:sz w:val="32"/>
          <w:szCs w:val="32"/>
        </w:rPr>
      </w:pPr>
      <w:r>
        <w:rPr>
          <w:rFonts w:hint="eastAsia" w:ascii="黑体" w:hAnsi="黑体" w:eastAsia="黑体" w:cs="Arial"/>
          <w:bCs/>
          <w:color w:val="000000"/>
          <w:spacing w:val="-8"/>
          <w:kern w:val="0"/>
          <w:sz w:val="32"/>
          <w:szCs w:val="32"/>
        </w:rPr>
        <w:t>八、其他材料(如有)</w:t>
      </w:r>
    </w:p>
    <w:sectPr>
      <w:pgSz w:w="11906" w:h="16838"/>
      <w:pgMar w:top="993" w:right="1133"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0E8D4"/>
    <w:multiLevelType w:val="multilevel"/>
    <w:tmpl w:val="77E0E8D4"/>
    <w:lvl w:ilvl="0" w:tentative="0">
      <w:start w:val="1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5E"/>
    <w:rsid w:val="001647AA"/>
    <w:rsid w:val="00284D06"/>
    <w:rsid w:val="00337691"/>
    <w:rsid w:val="00421138"/>
    <w:rsid w:val="0045518C"/>
    <w:rsid w:val="006327D7"/>
    <w:rsid w:val="0066247A"/>
    <w:rsid w:val="0085125E"/>
    <w:rsid w:val="00AD558A"/>
    <w:rsid w:val="00B202D3"/>
    <w:rsid w:val="00C3358C"/>
    <w:rsid w:val="00CA7C34"/>
    <w:rsid w:val="00D45864"/>
    <w:rsid w:val="00DF020C"/>
    <w:rsid w:val="00E112FE"/>
    <w:rsid w:val="00E1174C"/>
    <w:rsid w:val="01CD7566"/>
    <w:rsid w:val="0898267C"/>
    <w:rsid w:val="09E66E1F"/>
    <w:rsid w:val="0A8B06E1"/>
    <w:rsid w:val="0DB14397"/>
    <w:rsid w:val="14A97687"/>
    <w:rsid w:val="1ACC039B"/>
    <w:rsid w:val="1F2F13D1"/>
    <w:rsid w:val="23F51540"/>
    <w:rsid w:val="299D4DF2"/>
    <w:rsid w:val="2AD9552C"/>
    <w:rsid w:val="32235290"/>
    <w:rsid w:val="34762CF8"/>
    <w:rsid w:val="354571E4"/>
    <w:rsid w:val="3AED6A67"/>
    <w:rsid w:val="3DAB35AE"/>
    <w:rsid w:val="4D4D1E61"/>
    <w:rsid w:val="57B77294"/>
    <w:rsid w:val="5E320A3B"/>
    <w:rsid w:val="6A446427"/>
    <w:rsid w:val="71C421D9"/>
    <w:rsid w:val="761D4263"/>
    <w:rsid w:val="78D3639F"/>
    <w:rsid w:val="7F4F7E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Normal"/>
    <w:basedOn w:val="4"/>
    <w:qFormat/>
    <w:uiPriority w:val="0"/>
    <w:rPr>
      <w:rFonts w:ascii="Times New Roman" w:hAnsi="Times New Roman" w:eastAsia="Times New Roman" w:cs="Times New Roman"/>
    </w:rPr>
    <w:tblPr>
      <w:tblCellMar>
        <w:top w:w="0" w:type="dxa"/>
        <w:left w:w="0" w:type="dxa"/>
        <w:bottom w:w="0" w:type="dxa"/>
        <w:right w:w="0" w:type="dxa"/>
      </w:tblCellMar>
    </w:tblPr>
  </w:style>
  <w:style w:type="table" w:customStyle="1" w:styleId="8">
    <w:name w:val="Table Normal1"/>
    <w:basedOn w:val="4"/>
    <w:qFormat/>
    <w:uiPriority w:val="0"/>
    <w:rPr>
      <w:rFonts w:ascii="Times New Roman" w:hAnsi="Times New Roman" w:eastAsia="Times New Roman"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4C76-E2D0-45D9-8E0B-F380C747D9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1558</Words>
  <Characters>1690</Characters>
  <Lines>56</Lines>
  <Paragraphs>15</Paragraphs>
  <TotalTime>3</TotalTime>
  <ScaleCrop>false</ScaleCrop>
  <LinksUpToDate>false</LinksUpToDate>
  <CharactersWithSpaces>1801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2025-09-15T06:57:00Z</dcterms:created>
  <dc:creator>jt</dc:creator>
  <cp:lastModifiedBy>Administrator</cp:lastModifiedBy>
  <cp:lastPrinted>2025-09-17T00:29:00Z</cp:lastPrinted>
  <dcterms:modified xsi:type="dcterms:W3CDTF">2025-09-18T02:13:24Z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eyJoZGlkIjoiYmMyNTJhM2Q5MDE1NTcwNWJkMDU4MWIwNDQ1MTMyNzUifQ==</vt:lpwstr>
  </property>
  <property fmtid="{D5CDD505-2E9C-101B-9397-08002B2CF9AE}" pid="3" name="KSOProductBuildVer">
    <vt:lpwstr>2052-12.1.0.22529</vt:lpwstr>
  </property>
  <property fmtid="{D5CDD505-2E9C-101B-9397-08002B2CF9AE}" pid="4" name="ICV">
    <vt:lpwstr>A32716B568A24623BBD5CC4096A79BB8_13</vt:lpwstr>
  </property>
</Properties>
</file>