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871D5D">
      <w:pPr>
        <w:jc w:val="center"/>
        <w:rPr>
          <w:rFonts w:hint="eastAsia" w:ascii="宋体" w:hAnsi="宋体" w:eastAsia="宋体" w:cs="宋体"/>
          <w:sz w:val="44"/>
          <w:szCs w:val="44"/>
        </w:rPr>
      </w:pPr>
      <w:r>
        <w:rPr>
          <w:rFonts w:hint="eastAsia" w:ascii="华文中宋" w:hAnsi="华文中宋" w:eastAsia="华文中宋" w:cs="华文中宋"/>
          <w:b/>
          <w:bCs/>
          <w:sz w:val="44"/>
          <w:szCs w:val="44"/>
          <w:lang w:val="en-US" w:eastAsia="zh-CN"/>
        </w:rPr>
        <w:t>桐城市西北片区污水管网改造提升工程--龙腾大道南侧（高速口至合安高速段）劳务及辅材</w:t>
      </w:r>
      <w:r>
        <w:rPr>
          <w:rFonts w:hint="eastAsia" w:ascii="华文中宋" w:hAnsi="华文中宋" w:eastAsia="华文中宋" w:cs="华文中宋"/>
          <w:b/>
          <w:bCs/>
          <w:sz w:val="44"/>
          <w:szCs w:val="44"/>
        </w:rPr>
        <w:t>竞价文件</w:t>
      </w:r>
    </w:p>
    <w:p w14:paraId="75B4C5A3">
      <w:pPr>
        <w:rPr>
          <w:rFonts w:hint="eastAsia" w:ascii="宋体" w:hAnsi="宋体" w:eastAsia="宋体" w:cs="宋体"/>
          <w:sz w:val="44"/>
          <w:szCs w:val="44"/>
        </w:rPr>
      </w:pPr>
    </w:p>
    <w:p w14:paraId="1EF4A614">
      <w:pPr>
        <w:rPr>
          <w:rFonts w:hint="eastAsia" w:ascii="宋体" w:hAnsi="宋体" w:eastAsia="宋体" w:cs="宋体"/>
          <w:sz w:val="30"/>
          <w:szCs w:val="30"/>
        </w:rPr>
      </w:pPr>
    </w:p>
    <w:p w14:paraId="7C615AA7">
      <w:pPr>
        <w:rPr>
          <w:rFonts w:hint="eastAsia" w:ascii="宋体" w:hAnsi="宋体" w:eastAsia="宋体" w:cs="宋体"/>
          <w:sz w:val="30"/>
          <w:szCs w:val="30"/>
        </w:rPr>
      </w:pPr>
    </w:p>
    <w:p w14:paraId="315754A1">
      <w:pPr>
        <w:rPr>
          <w:rFonts w:hint="eastAsia" w:ascii="宋体" w:hAnsi="宋体" w:eastAsia="宋体" w:cs="宋体"/>
          <w:sz w:val="30"/>
          <w:szCs w:val="30"/>
        </w:rPr>
      </w:pPr>
    </w:p>
    <w:p w14:paraId="17793AA2">
      <w:pPr>
        <w:rPr>
          <w:rFonts w:hint="eastAsia" w:ascii="宋体" w:hAnsi="宋体" w:eastAsia="宋体" w:cs="宋体"/>
          <w:sz w:val="30"/>
          <w:szCs w:val="30"/>
        </w:rPr>
      </w:pPr>
    </w:p>
    <w:p w14:paraId="44F5CBC2">
      <w:pPr>
        <w:rPr>
          <w:rFonts w:hint="eastAsia" w:ascii="宋体" w:hAnsi="宋体" w:eastAsia="宋体" w:cs="宋体"/>
          <w:sz w:val="30"/>
          <w:szCs w:val="30"/>
        </w:rPr>
      </w:pPr>
    </w:p>
    <w:p w14:paraId="6FF6FB8D">
      <w:pPr>
        <w:rPr>
          <w:rFonts w:hint="eastAsia" w:ascii="宋体" w:hAnsi="宋体" w:eastAsia="宋体" w:cs="宋体"/>
          <w:sz w:val="30"/>
          <w:szCs w:val="30"/>
        </w:rPr>
      </w:pPr>
    </w:p>
    <w:p w14:paraId="2AFBDB18">
      <w:pPr>
        <w:rPr>
          <w:rFonts w:hint="eastAsia" w:ascii="宋体" w:hAnsi="宋体" w:eastAsia="宋体" w:cs="宋体"/>
          <w:sz w:val="30"/>
          <w:szCs w:val="30"/>
        </w:rPr>
      </w:pPr>
    </w:p>
    <w:p w14:paraId="364D27EF">
      <w:pPr>
        <w:rPr>
          <w:rFonts w:hint="eastAsia" w:ascii="宋体" w:hAnsi="宋体" w:eastAsia="宋体" w:cs="宋体"/>
          <w:sz w:val="30"/>
          <w:szCs w:val="30"/>
        </w:rPr>
      </w:pPr>
    </w:p>
    <w:p w14:paraId="50E1FC29">
      <w:pPr>
        <w:ind w:firstLine="600" w:firstLineChars="200"/>
        <w:rPr>
          <w:rFonts w:hint="eastAsia" w:ascii="宋体" w:hAnsi="宋体" w:eastAsia="宋体" w:cs="宋体"/>
          <w:sz w:val="30"/>
          <w:szCs w:val="30"/>
        </w:rPr>
      </w:pPr>
    </w:p>
    <w:p w14:paraId="29841356">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1C14C327">
      <w:pPr>
        <w:ind w:firstLine="600" w:firstLineChars="200"/>
        <w:rPr>
          <w:rFonts w:hint="eastAsia" w:ascii="宋体" w:hAnsi="宋体" w:eastAsia="宋体" w:cs="宋体"/>
          <w:sz w:val="30"/>
          <w:szCs w:val="30"/>
          <w:lang w:eastAsia="zh-CN"/>
        </w:rPr>
      </w:pPr>
    </w:p>
    <w:p w14:paraId="31ABE46E">
      <w:pPr>
        <w:ind w:firstLine="600" w:firstLineChars="200"/>
        <w:rPr>
          <w:rFonts w:hint="eastAsia" w:ascii="宋体" w:hAnsi="宋体" w:eastAsia="宋体" w:cs="宋体"/>
          <w:sz w:val="30"/>
          <w:szCs w:val="30"/>
          <w:lang w:eastAsia="zh-CN"/>
        </w:rPr>
      </w:pPr>
    </w:p>
    <w:p w14:paraId="4D8D64F5">
      <w:pPr>
        <w:ind w:firstLine="600" w:firstLineChars="200"/>
        <w:rPr>
          <w:rFonts w:hint="eastAsia" w:ascii="宋体" w:hAnsi="宋体" w:eastAsia="宋体" w:cs="宋体"/>
          <w:sz w:val="30"/>
          <w:szCs w:val="30"/>
          <w:lang w:eastAsia="zh-CN"/>
        </w:rPr>
      </w:pPr>
    </w:p>
    <w:p w14:paraId="3E821CBC">
      <w:pPr>
        <w:rPr>
          <w:rFonts w:hint="default" w:ascii="宋体" w:hAnsi="宋体" w:eastAsia="宋体" w:cs="宋体"/>
          <w:sz w:val="30"/>
          <w:szCs w:val="30"/>
          <w:lang w:val="en-US" w:eastAsia="zh-CN"/>
        </w:rPr>
      </w:pPr>
      <w:r>
        <w:rPr>
          <w:rFonts w:hint="eastAsia" w:ascii="宋体" w:hAnsi="宋体" w:eastAsia="宋体" w:cs="宋体"/>
          <w:sz w:val="30"/>
          <w:szCs w:val="30"/>
        </w:rPr>
        <w:t>发包项目编号</w:t>
      </w:r>
      <w:r>
        <w:rPr>
          <w:rFonts w:hint="eastAsia" w:ascii="宋体" w:hAnsi="宋体" w:eastAsia="宋体" w:cs="宋体"/>
          <w:sz w:val="30"/>
          <w:szCs w:val="30"/>
          <w:lang w:eastAsia="zh-CN"/>
        </w:rPr>
        <w:t>：JKQJT-</w:t>
      </w:r>
      <w:r>
        <w:rPr>
          <w:rFonts w:hint="eastAsia" w:ascii="宋体" w:hAnsi="宋体" w:eastAsia="宋体" w:cs="宋体"/>
          <w:sz w:val="30"/>
          <w:szCs w:val="30"/>
          <w:lang w:val="en-US" w:eastAsia="zh-CN"/>
        </w:rPr>
        <w:t>2026012</w:t>
      </w:r>
    </w:p>
    <w:p w14:paraId="11C6E46B">
      <w:pPr>
        <w:rPr>
          <w:rFonts w:hint="eastAsia" w:ascii="宋体" w:hAnsi="宋体" w:eastAsia="宋体" w:cs="宋体"/>
          <w:sz w:val="30"/>
          <w:szCs w:val="30"/>
          <w:lang w:val="en-US" w:eastAsia="zh-CN"/>
        </w:rPr>
      </w:pPr>
    </w:p>
    <w:p w14:paraId="6F3E63A7">
      <w:pPr>
        <w:rPr>
          <w:rFonts w:hint="eastAsia" w:ascii="宋体" w:hAnsi="宋体" w:eastAsia="宋体" w:cs="宋体"/>
          <w:sz w:val="30"/>
          <w:szCs w:val="30"/>
          <w:lang w:eastAsia="zh-CN"/>
        </w:rPr>
      </w:pPr>
      <w:r>
        <w:rPr>
          <w:rFonts w:hint="eastAsia" w:ascii="宋体" w:hAnsi="宋体" w:eastAsia="宋体" w:cs="宋体"/>
          <w:sz w:val="30"/>
          <w:szCs w:val="30"/>
          <w:lang w:val="en-US" w:eastAsia="zh-CN"/>
        </w:rPr>
        <w:t>招标单位</w:t>
      </w:r>
      <w:r>
        <w:rPr>
          <w:rFonts w:hint="eastAsia" w:ascii="宋体" w:hAnsi="宋体" w:eastAsia="宋体" w:cs="宋体"/>
          <w:sz w:val="30"/>
          <w:szCs w:val="30"/>
          <w:lang w:eastAsia="zh-CN"/>
        </w:rPr>
        <w:t>：（单位公章）桐城</w:t>
      </w:r>
      <w:r>
        <w:rPr>
          <w:rFonts w:hint="eastAsia" w:ascii="宋体" w:hAnsi="宋体" w:eastAsia="宋体" w:cs="宋体"/>
          <w:sz w:val="30"/>
          <w:szCs w:val="30"/>
          <w:lang w:val="en-US" w:eastAsia="zh-CN"/>
        </w:rPr>
        <w:t>市天正控股集团</w:t>
      </w:r>
      <w:r>
        <w:rPr>
          <w:rFonts w:hint="eastAsia" w:ascii="宋体" w:hAnsi="宋体" w:eastAsia="宋体" w:cs="宋体"/>
          <w:sz w:val="30"/>
          <w:szCs w:val="30"/>
          <w:lang w:eastAsia="zh-CN"/>
        </w:rPr>
        <w:t>有限公司</w:t>
      </w:r>
    </w:p>
    <w:p w14:paraId="5E63EA14">
      <w:pPr>
        <w:ind w:firstLine="600" w:firstLineChars="200"/>
        <w:rPr>
          <w:rFonts w:hint="eastAsia" w:ascii="宋体" w:hAnsi="宋体" w:eastAsia="宋体" w:cs="宋体"/>
          <w:sz w:val="30"/>
          <w:szCs w:val="30"/>
          <w:lang w:eastAsia="zh-CN"/>
        </w:rPr>
      </w:pPr>
      <w:r>
        <w:rPr>
          <w:rFonts w:hint="eastAsia" w:ascii="宋体" w:hAnsi="宋体" w:eastAsia="宋体" w:cs="宋体"/>
          <w:sz w:val="30"/>
          <w:szCs w:val="30"/>
          <w:lang w:eastAsia="zh-CN"/>
        </w:rPr>
        <w:t xml:space="preserve"> </w:t>
      </w:r>
    </w:p>
    <w:p w14:paraId="6DBBFEC5">
      <w:pPr>
        <w:rPr>
          <w:rFonts w:hint="eastAsia" w:ascii="宋体" w:hAnsi="宋体" w:eastAsia="宋体" w:cs="宋体"/>
          <w:sz w:val="30"/>
          <w:szCs w:val="30"/>
          <w:lang w:eastAsia="zh-CN"/>
        </w:rPr>
      </w:pPr>
      <w:r>
        <w:rPr>
          <w:rFonts w:hint="eastAsia" w:ascii="宋体" w:hAnsi="宋体" w:eastAsia="宋体" w:cs="宋体"/>
          <w:sz w:val="30"/>
          <w:szCs w:val="30"/>
          <w:lang w:eastAsia="zh-CN"/>
        </w:rPr>
        <w:t>招标组织机构：（单位公章）桐城经开区建投集团招投标办公室</w:t>
      </w:r>
    </w:p>
    <w:p w14:paraId="424269CC">
      <w:pPr>
        <w:rPr>
          <w:rFonts w:hint="eastAsia" w:ascii="宋体" w:hAnsi="宋体" w:eastAsia="宋体" w:cs="宋体"/>
          <w:sz w:val="30"/>
          <w:szCs w:val="30"/>
          <w:lang w:eastAsia="zh-CN"/>
        </w:rPr>
      </w:pPr>
    </w:p>
    <w:p w14:paraId="3F4A9B62">
      <w:pPr>
        <w:rPr>
          <w:rFonts w:hint="eastAsia" w:ascii="宋体" w:hAnsi="宋体" w:eastAsia="宋体" w:cs="宋体"/>
          <w:sz w:val="30"/>
          <w:szCs w:val="30"/>
          <w:lang w:eastAsia="zh-CN"/>
        </w:rPr>
      </w:pPr>
    </w:p>
    <w:p w14:paraId="48E60A97">
      <w:pPr>
        <w:jc w:val="center"/>
        <w:rPr>
          <w:rFonts w:hint="eastAsia" w:ascii="宋体" w:hAnsi="宋体" w:eastAsia="宋体" w:cs="宋体"/>
          <w:sz w:val="30"/>
          <w:szCs w:val="30"/>
          <w:lang w:eastAsia="zh-CN"/>
        </w:rPr>
        <w:sectPr>
          <w:pgSz w:w="11906" w:h="16838"/>
          <w:pgMar w:top="1440" w:right="1800" w:bottom="1440" w:left="1800" w:header="720" w:footer="720" w:gutter="0"/>
          <w:pgBorders>
            <w:top w:val="none" w:sz="0" w:space="0"/>
            <w:left w:val="none" w:sz="0" w:space="0"/>
            <w:bottom w:val="none" w:sz="0" w:space="0"/>
            <w:right w:val="none" w:sz="0" w:space="0"/>
          </w:pgBorders>
          <w:cols w:space="720" w:num="1"/>
        </w:sectPr>
      </w:pPr>
      <w:r>
        <w:rPr>
          <w:rFonts w:hint="eastAsia" w:ascii="宋体" w:hAnsi="宋体" w:eastAsia="宋体" w:cs="宋体"/>
          <w:sz w:val="30"/>
          <w:szCs w:val="30"/>
          <w:lang w:val="en-US" w:eastAsia="zh-CN"/>
        </w:rPr>
        <w:t>2026</w:t>
      </w:r>
      <w:r>
        <w:rPr>
          <w:rFonts w:hint="eastAsia" w:ascii="宋体" w:hAnsi="宋体" w:eastAsia="宋体" w:cs="宋体"/>
          <w:sz w:val="30"/>
          <w:szCs w:val="30"/>
          <w:lang w:eastAsia="zh-CN"/>
        </w:rPr>
        <w:t>年</w:t>
      </w:r>
      <w:r>
        <w:rPr>
          <w:rFonts w:hint="eastAsia" w:ascii="宋体" w:hAnsi="宋体" w:eastAsia="宋体" w:cs="宋体"/>
          <w:sz w:val="30"/>
          <w:szCs w:val="30"/>
          <w:lang w:val="en-US" w:eastAsia="zh-CN"/>
        </w:rPr>
        <w:t>4</w:t>
      </w:r>
      <w:r>
        <w:rPr>
          <w:rFonts w:hint="eastAsia" w:ascii="宋体" w:hAnsi="宋体" w:eastAsia="宋体" w:cs="宋体"/>
          <w:sz w:val="30"/>
          <w:szCs w:val="30"/>
          <w:lang w:eastAsia="zh-CN"/>
        </w:rPr>
        <w:t>月</w:t>
      </w:r>
      <w:r>
        <w:rPr>
          <w:rFonts w:hint="eastAsia" w:ascii="宋体" w:hAnsi="宋体" w:eastAsia="宋体" w:cs="宋体"/>
          <w:sz w:val="30"/>
          <w:szCs w:val="30"/>
          <w:lang w:val="en-US" w:eastAsia="zh-CN"/>
        </w:rPr>
        <w:t>30</w:t>
      </w:r>
      <w:bookmarkStart w:id="0" w:name="_GoBack"/>
      <w:bookmarkEnd w:id="0"/>
      <w:r>
        <w:rPr>
          <w:rFonts w:hint="eastAsia" w:ascii="宋体" w:hAnsi="宋体" w:eastAsia="宋体" w:cs="宋体"/>
          <w:sz w:val="30"/>
          <w:szCs w:val="30"/>
          <w:lang w:eastAsia="zh-CN"/>
        </w:rPr>
        <w:t>日</w:t>
      </w:r>
    </w:p>
    <w:p w14:paraId="31AEE1C3">
      <w:pPr>
        <w:rPr>
          <w:rFonts w:hint="eastAsia" w:ascii="宋体" w:hAnsi="宋体" w:eastAsia="宋体" w:cs="宋体"/>
          <w:sz w:val="30"/>
          <w:szCs w:val="30"/>
        </w:rPr>
      </w:pPr>
    </w:p>
    <w:p w14:paraId="232BEC62">
      <w:pPr>
        <w:ind w:firstLine="2891" w:firstLineChars="800"/>
        <w:jc w:val="both"/>
        <w:rPr>
          <w:rFonts w:hint="eastAsia" w:ascii="华文中宋" w:hAnsi="华文中宋" w:eastAsia="华文中宋" w:cs="华文中宋"/>
          <w:b/>
          <w:bCs/>
          <w:sz w:val="44"/>
          <w:szCs w:val="44"/>
        </w:rPr>
      </w:pPr>
      <w:r>
        <w:rPr>
          <w:rFonts w:hint="eastAsia" w:ascii="华文中宋" w:hAnsi="华文中宋" w:eastAsia="华文中宋" w:cs="华文中宋"/>
          <w:b/>
          <w:bCs/>
          <w:sz w:val="36"/>
          <w:szCs w:val="36"/>
        </w:rPr>
        <w:t>第一章</w:t>
      </w:r>
      <w:r>
        <w:rPr>
          <w:rFonts w:hint="eastAsia" w:ascii="华文中宋" w:hAnsi="华文中宋" w:eastAsia="华文中宋" w:cs="华文中宋"/>
          <w:b/>
          <w:bCs/>
          <w:sz w:val="36"/>
          <w:szCs w:val="36"/>
          <w:lang w:val="en-US" w:eastAsia="zh-CN"/>
        </w:rPr>
        <w:t xml:space="preserve"> 竞</w:t>
      </w:r>
      <w:r>
        <w:rPr>
          <w:rFonts w:hint="eastAsia" w:ascii="华文中宋" w:hAnsi="华文中宋" w:eastAsia="华文中宋" w:cs="华文中宋"/>
          <w:b/>
          <w:bCs/>
          <w:sz w:val="36"/>
          <w:szCs w:val="36"/>
        </w:rPr>
        <w:t>价公告</w:t>
      </w:r>
    </w:p>
    <w:p w14:paraId="19C966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项目基本情况</w:t>
      </w:r>
    </w:p>
    <w:p w14:paraId="716F10F3">
      <w:pPr>
        <w:jc w:val="both"/>
        <w:rPr>
          <w:rFonts w:hint="default" w:ascii="宋体" w:hAnsi="宋体" w:eastAsia="宋体" w:cs="宋体"/>
          <w:sz w:val="28"/>
          <w:szCs w:val="28"/>
          <w:lang w:val="en-US" w:eastAsia="zh-CN"/>
        </w:rPr>
      </w:pPr>
      <w:r>
        <w:rPr>
          <w:rFonts w:hint="eastAsia" w:ascii="宋体" w:hAnsi="宋体" w:eastAsia="宋体" w:cs="宋体"/>
          <w:b/>
          <w:bCs/>
          <w:sz w:val="28"/>
          <w:szCs w:val="28"/>
        </w:rPr>
        <w:t>项目名称</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桐城市西北片区污水管网改造提升工程--龙腾大道南侧（高速口至合安高速段）</w:t>
      </w:r>
    </w:p>
    <w:p w14:paraId="1B25425D">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项目编号</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JKQJT-2026012</w:t>
      </w:r>
    </w:p>
    <w:p w14:paraId="3ECFB06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项目批准文号：根据桐开国规建字（2026）15号及建投集团收文处理批示内容，桐城市西北片区污水管网改造提升工程-龙腾大道南侧（高速口至合安高速段）由天正控股负责施工。现天正控股集团</w:t>
      </w:r>
      <w:r>
        <w:rPr>
          <w:rFonts w:hint="eastAsia" w:ascii="宋体" w:hAnsi="宋体" w:eastAsia="宋体" w:cs="宋体"/>
          <w:sz w:val="28"/>
          <w:szCs w:val="28"/>
          <w:lang w:eastAsia="zh-CN"/>
        </w:rPr>
        <w:t>依据国家有关法律法规等规定，采用公开竞价方式进行公开竞价，择优选定</w:t>
      </w:r>
      <w:r>
        <w:rPr>
          <w:rFonts w:hint="eastAsia" w:ascii="宋体" w:hAnsi="宋体" w:eastAsia="宋体" w:cs="宋体"/>
          <w:sz w:val="28"/>
          <w:szCs w:val="28"/>
          <w:lang w:val="en-US" w:eastAsia="zh-CN"/>
        </w:rPr>
        <w:t>劳务</w:t>
      </w:r>
      <w:r>
        <w:rPr>
          <w:rFonts w:hint="eastAsia" w:ascii="宋体" w:hAnsi="宋体" w:eastAsia="宋体" w:cs="宋体"/>
          <w:sz w:val="28"/>
          <w:szCs w:val="28"/>
          <w:lang w:eastAsia="zh-CN"/>
        </w:rPr>
        <w:t>分包单位。</w:t>
      </w:r>
    </w:p>
    <w:p w14:paraId="2272039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招标单位：桐城</w:t>
      </w:r>
      <w:r>
        <w:rPr>
          <w:rFonts w:hint="eastAsia" w:ascii="宋体" w:hAnsi="宋体" w:eastAsia="宋体" w:cs="宋体"/>
          <w:sz w:val="28"/>
          <w:szCs w:val="28"/>
          <w:lang w:val="en-US" w:eastAsia="zh-CN"/>
        </w:rPr>
        <w:t>市天正控股集团</w:t>
      </w:r>
      <w:r>
        <w:rPr>
          <w:rFonts w:hint="eastAsia" w:ascii="宋体" w:hAnsi="宋体" w:eastAsia="宋体" w:cs="宋体"/>
          <w:sz w:val="28"/>
          <w:szCs w:val="28"/>
          <w:lang w:eastAsia="zh-CN"/>
        </w:rPr>
        <w:t>有限公司</w:t>
      </w:r>
    </w:p>
    <w:p w14:paraId="4C57F18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代理机构</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桐城经开区建投集团招投标办公室</w:t>
      </w:r>
    </w:p>
    <w:p w14:paraId="76DA214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资金落实情况</w:t>
      </w:r>
      <w:r>
        <w:rPr>
          <w:rFonts w:hint="eastAsia" w:ascii="宋体" w:hAnsi="宋体" w:eastAsia="宋体" w:cs="宋体"/>
          <w:b/>
          <w:bCs/>
          <w:sz w:val="28"/>
          <w:szCs w:val="28"/>
          <w:lang w:eastAsia="zh-CN"/>
        </w:rPr>
        <w:t>：</w:t>
      </w:r>
      <w:r>
        <w:rPr>
          <w:rFonts w:hint="eastAsia" w:ascii="宋体" w:hAnsi="宋体" w:eastAsia="宋体" w:cs="宋体"/>
          <w:sz w:val="28"/>
          <w:szCs w:val="28"/>
          <w:lang w:eastAsia="zh-CN"/>
        </w:rPr>
        <w:t>企业自筹资金</w:t>
      </w:r>
    </w:p>
    <w:p w14:paraId="58E699E6">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项目概况</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工</w:t>
      </w:r>
      <w:r>
        <w:rPr>
          <w:rFonts w:hint="eastAsia" w:ascii="宋体" w:hAnsi="宋体" w:eastAsia="宋体" w:cs="宋体"/>
          <w:sz w:val="28"/>
          <w:szCs w:val="28"/>
          <w:lang w:val="en-US" w:eastAsia="zh-CN"/>
        </w:rPr>
        <w:t>程施工内容：路面拆除，PE管道铺设，破损路面修复、污水泵站等，具体施工内容见图纸及预算清单。</w:t>
      </w:r>
    </w:p>
    <w:p w14:paraId="2201F8B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项目控制价：</w:t>
      </w:r>
      <w:r>
        <w:rPr>
          <w:rFonts w:hint="eastAsia" w:ascii="宋体" w:hAnsi="宋体" w:eastAsia="宋体" w:cs="宋体"/>
          <w:sz w:val="28"/>
          <w:szCs w:val="28"/>
          <w:lang w:val="en-US" w:eastAsia="zh-CN"/>
        </w:rPr>
        <w:t xml:space="preserve"> 1、此工程预算价为473839.55元，下浮15%后为411313.6元（其中暂列金为15000元，专业暂估价为42000元，暂列金、专业暂估价不下浮），最终以市住建局造价站预算审核价为准。根据预算清单测算PE管道价款为51031元，机械为43668元、砼为32163元、劳务及辅材为284451.6元（其中暂列金为15000元，专业暂估价为42000元，暂列金、专业暂估价不下浮）以上价格均为已下浮15%且含9%税金。砼由燊恒商贸提供，其余材料由招标单位自行询价。劳务及辅材投标最高控制价为271072元（已下浮20%其中暂列金为15000元，专业暂估价为42000元，暂列金、专业暂估价不下浮），最终结算价按实际完成量，按成交单位投标报价同比例增减。</w:t>
      </w:r>
    </w:p>
    <w:p w14:paraId="10EF274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二、</w:t>
      </w:r>
      <w:r>
        <w:rPr>
          <w:rFonts w:hint="eastAsia" w:ascii="宋体" w:hAnsi="宋体" w:eastAsia="宋体" w:cs="宋体"/>
          <w:b/>
          <w:bCs/>
          <w:sz w:val="28"/>
          <w:szCs w:val="28"/>
          <w:lang w:eastAsia="zh-CN"/>
        </w:rPr>
        <w:t>投标单位</w:t>
      </w:r>
      <w:r>
        <w:rPr>
          <w:rFonts w:hint="eastAsia" w:ascii="宋体" w:hAnsi="宋体" w:eastAsia="宋体" w:cs="宋体"/>
          <w:b/>
          <w:bCs/>
          <w:sz w:val="28"/>
          <w:szCs w:val="28"/>
        </w:rPr>
        <w:t>的资格要求</w:t>
      </w:r>
    </w:p>
    <w:p w14:paraId="1D48C83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Theme="minorEastAsia"/>
          <w:sz w:val="28"/>
          <w:szCs w:val="28"/>
          <w:lang w:val="en-US" w:eastAsia="zh-CN"/>
        </w:rPr>
      </w:pPr>
      <w:r>
        <w:rPr>
          <w:rFonts w:hint="eastAsia" w:ascii="宋体" w:hAnsi="宋体" w:eastAsia="宋体" w:cs="宋体"/>
          <w:b/>
          <w:bCs/>
          <w:sz w:val="28"/>
          <w:szCs w:val="28"/>
        </w:rPr>
        <w:t>资质要求</w:t>
      </w:r>
      <w:r>
        <w:rPr>
          <w:rFonts w:hint="eastAsia" w:ascii="宋体" w:hAnsi="宋体" w:eastAsia="宋体" w:cs="宋体"/>
          <w:b/>
          <w:bCs/>
          <w:sz w:val="28"/>
          <w:szCs w:val="28"/>
          <w:lang w:eastAsia="zh-CN"/>
        </w:rPr>
        <w:t>：</w:t>
      </w:r>
      <w:r>
        <w:rPr>
          <w:rFonts w:hint="eastAsia" w:ascii="宋体" w:hAnsi="宋体"/>
          <w:sz w:val="28"/>
          <w:szCs w:val="28"/>
        </w:rPr>
        <w:t>提供</w:t>
      </w:r>
      <w:r>
        <w:rPr>
          <w:rFonts w:hint="eastAsia" w:ascii="宋体" w:hAnsi="宋体"/>
          <w:sz w:val="28"/>
          <w:szCs w:val="28"/>
          <w:lang w:val="en-US" w:eastAsia="zh-CN"/>
        </w:rPr>
        <w:t>有关劳务资质、安全生产许可证</w:t>
      </w:r>
    </w:p>
    <w:p w14:paraId="19EDA5E5">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rPr>
      </w:pPr>
      <w:r>
        <w:rPr>
          <w:rFonts w:hint="eastAsia" w:ascii="宋体" w:hAnsi="宋体" w:eastAsia="宋体" w:cs="宋体"/>
          <w:b/>
          <w:bCs/>
          <w:sz w:val="28"/>
          <w:szCs w:val="28"/>
        </w:rPr>
        <w:t>财务要求</w:t>
      </w:r>
      <w:r>
        <w:rPr>
          <w:rFonts w:hint="eastAsia" w:ascii="宋体" w:hAnsi="宋体" w:eastAsia="宋体" w:cs="宋体"/>
          <w:b/>
          <w:bCs/>
          <w:sz w:val="28"/>
          <w:szCs w:val="28"/>
          <w:lang w:eastAsia="zh-CN"/>
        </w:rPr>
        <w:t>：</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lang w:val="en-US" w:eastAsia="zh-CN"/>
        </w:rPr>
        <w:t>财务</w:t>
      </w:r>
      <w:r>
        <w:rPr>
          <w:rFonts w:ascii="宋体" w:hAnsi="宋体"/>
          <w:sz w:val="28"/>
          <w:szCs w:val="28"/>
        </w:rPr>
        <w:t>被接管、冻结和破产状态；</w:t>
      </w:r>
    </w:p>
    <w:p w14:paraId="6C82CD3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业绩要求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有类似本项目施工工程经验   </w:t>
      </w:r>
    </w:p>
    <w:p w14:paraId="44A959A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信誉要求</w:t>
      </w:r>
      <w:r>
        <w:rPr>
          <w:rFonts w:hint="eastAsia" w:ascii="宋体" w:hAnsi="宋体" w:eastAsia="宋体" w:cs="宋体"/>
          <w:b/>
          <w:bCs/>
          <w:sz w:val="28"/>
          <w:szCs w:val="28"/>
          <w:lang w:eastAsia="zh-CN"/>
        </w:rPr>
        <w:t>：</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EE0E7A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主要人员要求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中标的劳务单位必须匹配相应的人员且提供相应的名单。</w:t>
      </w:r>
    </w:p>
    <w:p w14:paraId="4323DCBB">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宋体" w:hAnsi="宋体" w:eastAsia="宋体" w:cs="宋体"/>
          <w:sz w:val="28"/>
          <w:szCs w:val="28"/>
          <w:lang w:val="en-US" w:eastAsia="zh-CN"/>
        </w:rPr>
      </w:pPr>
      <w:r>
        <w:rPr>
          <w:rFonts w:hint="eastAsia" w:ascii="宋体" w:hAnsi="宋体" w:eastAsia="宋体" w:cs="宋体"/>
          <w:b/>
          <w:bCs/>
          <w:sz w:val="28"/>
          <w:szCs w:val="28"/>
        </w:rPr>
        <w:t>其他要求</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无</w:t>
      </w:r>
    </w:p>
    <w:p w14:paraId="46031579">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eastAsia="zh-CN"/>
        </w:rPr>
      </w:pPr>
      <w:r>
        <w:rPr>
          <w:rFonts w:hint="eastAsia" w:ascii="宋体" w:hAnsi="宋体" w:eastAsia="宋体" w:cs="宋体"/>
          <w:b/>
          <w:bCs/>
          <w:sz w:val="28"/>
          <w:szCs w:val="28"/>
        </w:rPr>
        <w:t>本项目</w:t>
      </w:r>
      <w:r>
        <w:rPr>
          <w:rFonts w:hint="eastAsia" w:ascii="宋体" w:hAnsi="宋体" w:eastAsia="宋体" w:cs="宋体"/>
          <w:b/>
          <w:bCs/>
          <w:sz w:val="28"/>
          <w:szCs w:val="28"/>
          <w:lang w:val="en-US" w:eastAsia="zh-CN"/>
        </w:rPr>
        <w:t>是否接受</w:t>
      </w:r>
      <w:r>
        <w:rPr>
          <w:rFonts w:hint="eastAsia" w:ascii="宋体" w:hAnsi="宋体" w:eastAsia="宋体" w:cs="宋体"/>
          <w:b/>
          <w:bCs/>
          <w:sz w:val="28"/>
          <w:szCs w:val="28"/>
        </w:rPr>
        <w:t>联合体</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不接受</w:t>
      </w:r>
    </w:p>
    <w:p w14:paraId="4A59F31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获取竞价文件</w:t>
      </w:r>
    </w:p>
    <w:p w14:paraId="2C981237">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rPr>
        <w:t>获取时间</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 xml:space="preserve"> </w:t>
      </w:r>
      <w:r>
        <w:rPr>
          <w:rFonts w:hint="eastAsia" w:ascii="宋体" w:hAnsi="宋体" w:eastAsia="宋体" w:cs="宋体"/>
          <w:sz w:val="28"/>
          <w:szCs w:val="28"/>
          <w:lang w:val="en-US" w:eastAsia="zh-CN"/>
        </w:rPr>
        <w:t xml:space="preserve"> 2026</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30</w:t>
      </w:r>
      <w:r>
        <w:rPr>
          <w:rFonts w:hint="eastAsia" w:ascii="宋体" w:hAnsi="宋体" w:eastAsia="宋体" w:cs="宋体"/>
          <w:sz w:val="28"/>
          <w:szCs w:val="28"/>
        </w:rPr>
        <w:t>日至</w:t>
      </w:r>
      <w:r>
        <w:rPr>
          <w:rFonts w:hint="eastAsia" w:ascii="宋体" w:hAnsi="宋体" w:eastAsia="宋体" w:cs="宋体"/>
          <w:sz w:val="28"/>
          <w:szCs w:val="28"/>
          <w:lang w:val="en-US" w:eastAsia="zh-CN"/>
        </w:rPr>
        <w:t xml:space="preserve"> 2026 </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日(文件的发售期限自开始之日起不得少于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宋体" w:hAnsi="宋体" w:eastAsia="宋体" w:cs="宋体"/>
          <w:sz w:val="28"/>
          <w:szCs w:val="28"/>
          <w:lang w:val="en-US" w:eastAsia="zh-CN"/>
        </w:rPr>
        <w:t>每天上午8:00至12:00，下午14:30至17:30截止时间2026年5月8日下午15时止(北京时间，法定节假日除外)</w:t>
      </w:r>
    </w:p>
    <w:p w14:paraId="2A975E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354C1732">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b/>
          <w:bCs/>
          <w:sz w:val="28"/>
          <w:szCs w:val="28"/>
          <w:lang w:eastAsia="zh-CN"/>
        </w:rPr>
        <w:t>：</w:t>
      </w:r>
      <w:r>
        <w:rPr>
          <w:rFonts w:hint="eastAsia" w:ascii="宋体" w:hAnsi="宋体" w:eastAsia="宋体" w:cs="宋体"/>
          <w:sz w:val="28"/>
          <w:szCs w:val="28"/>
        </w:rPr>
        <w:t>【无】</w:t>
      </w:r>
    </w:p>
    <w:p w14:paraId="44532F3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四、竞</w:t>
      </w:r>
      <w:r>
        <w:rPr>
          <w:rFonts w:hint="eastAsia" w:ascii="宋体" w:hAnsi="宋体" w:eastAsia="宋体" w:cs="宋体"/>
          <w:b/>
          <w:bCs/>
          <w:sz w:val="28"/>
          <w:szCs w:val="28"/>
        </w:rPr>
        <w:t>价响应文件提交</w:t>
      </w:r>
    </w:p>
    <w:p w14:paraId="379641AC">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 xml:space="preserve">2026 </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w:t>
      </w:r>
      <w:r>
        <w:rPr>
          <w:rFonts w:hint="eastAsia" w:ascii="宋体" w:hAnsi="宋体" w:eastAsia="宋体" w:cs="宋体"/>
          <w:sz w:val="28"/>
          <w:szCs w:val="28"/>
          <w:u w:val="single"/>
          <w:lang w:val="en-US" w:eastAsia="zh-CN"/>
        </w:rPr>
        <w:t xml:space="preserve"> 15 时  00 </w:t>
      </w:r>
      <w:r>
        <w:rPr>
          <w:rFonts w:hint="eastAsia" w:ascii="宋体" w:hAnsi="宋体" w:eastAsia="宋体" w:cs="宋体"/>
          <w:sz w:val="28"/>
          <w:szCs w:val="28"/>
          <w:u w:val="single"/>
        </w:rPr>
        <w:t xml:space="preserve"> </w:t>
      </w:r>
      <w:r>
        <w:rPr>
          <w:rFonts w:hint="eastAsia" w:ascii="宋体" w:hAnsi="宋体" w:eastAsia="宋体" w:cs="宋体"/>
          <w:sz w:val="28"/>
          <w:szCs w:val="28"/>
        </w:rPr>
        <w:t>分(北京时间)(从竞价文件开始发出之日起至</w:t>
      </w:r>
      <w:r>
        <w:rPr>
          <w:rFonts w:hint="eastAsia" w:ascii="宋体" w:hAnsi="宋体" w:eastAsia="宋体" w:cs="宋体"/>
          <w:sz w:val="28"/>
          <w:szCs w:val="28"/>
          <w:lang w:eastAsia="zh-CN"/>
        </w:rPr>
        <w:t>投标单位</w:t>
      </w:r>
      <w:r>
        <w:rPr>
          <w:rFonts w:hint="eastAsia" w:ascii="宋体" w:hAnsi="宋体" w:eastAsia="宋体" w:cs="宋体"/>
          <w:sz w:val="28"/>
          <w:szCs w:val="28"/>
        </w:rPr>
        <w:t>提交</w:t>
      </w:r>
      <w:r>
        <w:rPr>
          <w:rFonts w:hint="eastAsia" w:ascii="宋体" w:hAnsi="宋体" w:eastAsia="宋体" w:cs="宋体"/>
          <w:sz w:val="28"/>
          <w:szCs w:val="28"/>
          <w:lang w:val="en-US" w:eastAsia="zh-CN"/>
        </w:rPr>
        <w:t>竞</w:t>
      </w:r>
      <w:r>
        <w:rPr>
          <w:rFonts w:hint="eastAsia" w:ascii="宋体" w:hAnsi="宋体" w:eastAsia="宋体" w:cs="宋体"/>
          <w:sz w:val="28"/>
          <w:szCs w:val="28"/>
        </w:rPr>
        <w:t>价响应文件截止之日止不得少于</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p>
    <w:p w14:paraId="1219FC5F">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2E731BA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五、竞</w:t>
      </w:r>
      <w:r>
        <w:rPr>
          <w:rFonts w:hint="eastAsia" w:ascii="宋体" w:hAnsi="宋体" w:eastAsia="宋体" w:cs="宋体"/>
          <w:b/>
          <w:bCs/>
          <w:sz w:val="28"/>
          <w:szCs w:val="28"/>
        </w:rPr>
        <w:t>价响应文件开启</w:t>
      </w:r>
    </w:p>
    <w:p w14:paraId="34DF0A8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b/>
          <w:bCs/>
          <w:sz w:val="28"/>
          <w:szCs w:val="28"/>
          <w:lang w:eastAsia="zh-CN"/>
        </w:rPr>
        <w:t>：</w:t>
      </w:r>
      <w:r>
        <w:rPr>
          <w:rFonts w:hint="eastAsia" w:ascii="宋体" w:hAnsi="宋体" w:eastAsia="宋体" w:cs="宋体"/>
          <w:sz w:val="28"/>
          <w:szCs w:val="28"/>
          <w:lang w:val="en-US" w:eastAsia="zh-CN"/>
        </w:rPr>
        <w:t>2026</w:t>
      </w:r>
      <w:r>
        <w:rPr>
          <w:rFonts w:hint="eastAsia" w:ascii="宋体" w:hAnsi="宋体" w:eastAsia="宋体" w:cs="宋体"/>
          <w:sz w:val="28"/>
          <w:szCs w:val="28"/>
        </w:rPr>
        <w:t>年</w:t>
      </w:r>
      <w:r>
        <w:rPr>
          <w:rFonts w:hint="eastAsia" w:ascii="宋体" w:hAnsi="宋体" w:eastAsia="宋体" w:cs="宋体"/>
          <w:sz w:val="28"/>
          <w:szCs w:val="28"/>
          <w:lang w:val="en-US" w:eastAsia="zh-CN"/>
        </w:rPr>
        <w:t>5</w:t>
      </w:r>
      <w:r>
        <w:rPr>
          <w:rFonts w:hint="eastAsia" w:ascii="宋体" w:hAnsi="宋体" w:eastAsia="宋体" w:cs="宋体"/>
          <w:sz w:val="28"/>
          <w:szCs w:val="28"/>
        </w:rPr>
        <w:t>月</w:t>
      </w:r>
      <w:r>
        <w:rPr>
          <w:rFonts w:hint="eastAsia" w:ascii="宋体" w:hAnsi="宋体" w:eastAsia="宋体" w:cs="宋体"/>
          <w:sz w:val="28"/>
          <w:szCs w:val="28"/>
          <w:lang w:val="en-US" w:eastAsia="zh-CN"/>
        </w:rPr>
        <w:t>8</w:t>
      </w:r>
      <w:r>
        <w:rPr>
          <w:rFonts w:hint="eastAsia" w:ascii="宋体" w:hAnsi="宋体" w:eastAsia="宋体" w:cs="宋体"/>
          <w:sz w:val="28"/>
          <w:szCs w:val="28"/>
        </w:rPr>
        <w:t>日</w:t>
      </w:r>
      <w:r>
        <w:rPr>
          <w:rFonts w:hint="eastAsia" w:ascii="宋体" w:hAnsi="宋体" w:eastAsia="宋体" w:cs="宋体"/>
          <w:sz w:val="28"/>
          <w:szCs w:val="28"/>
          <w:lang w:val="en-US" w:eastAsia="zh-CN"/>
        </w:rPr>
        <w:t>15时00</w:t>
      </w:r>
      <w:r>
        <w:rPr>
          <w:rFonts w:hint="eastAsia" w:ascii="宋体" w:hAnsi="宋体" w:eastAsia="宋体" w:cs="宋体"/>
          <w:sz w:val="28"/>
          <w:szCs w:val="28"/>
        </w:rPr>
        <w:t>分(北京时间)</w:t>
      </w:r>
    </w:p>
    <w:p w14:paraId="2B40B0EB">
      <w:pPr>
        <w:keepNext w:val="0"/>
        <w:keepLines w:val="0"/>
        <w:pageBreakBefore w:val="0"/>
        <w:widowControl w:val="0"/>
        <w:kinsoku/>
        <w:wordWrap/>
        <w:overflowPunct/>
        <w:topLinePunct w:val="0"/>
        <w:autoSpaceDE/>
        <w:autoSpaceDN/>
        <w:bidi w:val="0"/>
        <w:adjustRightInd/>
        <w:snapToGrid/>
        <w:spacing w:line="580" w:lineRule="exact"/>
        <w:ind w:firstLine="562" w:firstLineChars="200"/>
        <w:textAlignment w:val="auto"/>
        <w:rPr>
          <w:rFonts w:hint="eastAsia"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b/>
          <w:bCs/>
          <w:sz w:val="28"/>
          <w:szCs w:val="28"/>
          <w:lang w:eastAsia="zh-CN"/>
        </w:rPr>
        <w:t>：</w:t>
      </w:r>
      <w:r>
        <w:rPr>
          <w:rFonts w:hint="eastAsia" w:ascii="宋体" w:hAnsi="宋体" w:eastAsia="宋体" w:cs="宋体"/>
          <w:sz w:val="28"/>
          <w:szCs w:val="28"/>
        </w:rPr>
        <w:t>桐城经开区建投集团五楼招投标办公室</w:t>
      </w:r>
    </w:p>
    <w:p w14:paraId="0E18660C">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sz w:val="28"/>
          <w:szCs w:val="28"/>
        </w:rPr>
        <w:t>、</w:t>
      </w:r>
      <w:r>
        <w:rPr>
          <w:rFonts w:hint="eastAsia" w:ascii="宋体" w:hAnsi="宋体" w:eastAsia="宋体" w:cs="宋体"/>
          <w:b/>
          <w:bCs/>
          <w:sz w:val="28"/>
          <w:szCs w:val="28"/>
          <w:lang w:val="en-US" w:eastAsia="zh-CN"/>
        </w:rPr>
        <w:t>资格审查方式</w:t>
      </w:r>
      <w:r>
        <w:rPr>
          <w:rFonts w:hint="eastAsia" w:ascii="宋体" w:hAnsi="宋体" w:eastAsia="宋体" w:cs="宋体"/>
          <w:sz w:val="28"/>
          <w:szCs w:val="28"/>
          <w:lang w:val="en-US" w:eastAsia="zh-CN"/>
        </w:rPr>
        <w:t>：资格先审。投标单位于2026年5月7日下午17时前提交资格审查文件，逾期提交拒收。招标单位和招标办对所有资格文件进行资格审查，只有通过招标单位和招标办资格审查后的投标人方可缴纳投标保证金进行项目投标报价。开标现场对投标单位的资格进行复查，不符合要求的，退回投标文件。资格审查文件提交地点：桐城经开区建设投资集团有限公司五楼招投标办公室。联系人：胡先生</w:t>
      </w:r>
      <w:r>
        <w:rPr>
          <w:rFonts w:hint="eastAsia" w:ascii="宋体" w:hAnsi="宋体" w:eastAsia="宋体" w:cs="宋体"/>
          <w:sz w:val="28"/>
          <w:szCs w:val="28"/>
        </w:rPr>
        <w:t>13865108771</w:t>
      </w:r>
    </w:p>
    <w:p w14:paraId="7780D73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七、</w:t>
      </w:r>
      <w:r>
        <w:rPr>
          <w:rFonts w:hint="eastAsia" w:ascii="宋体" w:hAnsi="宋体" w:eastAsia="宋体" w:cs="宋体"/>
          <w:b/>
          <w:bCs/>
          <w:sz w:val="28"/>
          <w:szCs w:val="28"/>
        </w:rPr>
        <w:t>公告媒介及期限</w:t>
      </w:r>
    </w:p>
    <w:p w14:paraId="6BDCFA1D">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本次</w:t>
      </w:r>
      <w:r>
        <w:rPr>
          <w:rFonts w:hint="eastAsia" w:ascii="宋体" w:hAnsi="宋体" w:eastAsia="宋体" w:cs="宋体"/>
          <w:sz w:val="28"/>
          <w:szCs w:val="28"/>
          <w:lang w:val="en-US" w:eastAsia="zh-CN"/>
        </w:rPr>
        <w:t>竞争</w:t>
      </w:r>
      <w:r>
        <w:rPr>
          <w:rFonts w:hint="eastAsia" w:ascii="宋体" w:hAnsi="宋体" w:eastAsia="宋体" w:cs="宋体"/>
          <w:sz w:val="28"/>
          <w:szCs w:val="28"/>
        </w:rPr>
        <w:t>价公告在桐城经开区建投集团公司网站上发布，期限为自公告发布之日起</w:t>
      </w:r>
      <w:r>
        <w:rPr>
          <w:rFonts w:hint="eastAsia" w:ascii="宋体" w:hAnsi="宋体" w:eastAsia="宋体" w:cs="宋体"/>
          <w:sz w:val="28"/>
          <w:szCs w:val="28"/>
          <w:lang w:val="en-US" w:eastAsia="zh-CN"/>
        </w:rPr>
        <w:t>3</w:t>
      </w:r>
      <w:r>
        <w:rPr>
          <w:rFonts w:hint="eastAsia" w:ascii="宋体" w:hAnsi="宋体" w:eastAsia="宋体" w:cs="宋体"/>
          <w:sz w:val="28"/>
          <w:szCs w:val="28"/>
        </w:rPr>
        <w:t>个工作日</w:t>
      </w:r>
      <w:r>
        <w:rPr>
          <w:rFonts w:hint="eastAsia" w:ascii="微软雅黑" w:hAnsi="微软雅黑" w:eastAsia="微软雅黑" w:cs="微软雅黑"/>
          <w:spacing w:val="-6"/>
          <w:sz w:val="24"/>
          <w:szCs w:val="24"/>
          <w:u w:val="single" w:color="auto"/>
          <w:lang w:eastAsia="zh-CN"/>
        </w:rPr>
        <w:t>（http://www.tcjjj.cn/）。</w:t>
      </w:r>
    </w:p>
    <w:p w14:paraId="38A4DD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八、</w:t>
      </w:r>
      <w:r>
        <w:rPr>
          <w:rFonts w:hint="eastAsia" w:ascii="宋体" w:hAnsi="宋体" w:eastAsia="宋体" w:cs="宋体"/>
          <w:b/>
          <w:bCs/>
          <w:sz w:val="28"/>
          <w:szCs w:val="28"/>
        </w:rPr>
        <w:t>联系方式</w:t>
      </w:r>
    </w:p>
    <w:p w14:paraId="1DDB537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招标单位信息：</w:t>
      </w:r>
    </w:p>
    <w:p w14:paraId="1717025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名称：桐城市天正控股集团有限公司</w:t>
      </w:r>
    </w:p>
    <w:p w14:paraId="35474B1B">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地址：桐城经开区建投集团公司大楼七楼</w:t>
      </w:r>
    </w:p>
    <w:p w14:paraId="222CD623">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联系人：姚文武    联系方式：13865121480</w:t>
      </w:r>
    </w:p>
    <w:p w14:paraId="2A71BD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招标组织机构信息：</w:t>
      </w:r>
    </w:p>
    <w:p w14:paraId="1923FCA1">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名称：桐城经开区建投集团招投标办公室</w:t>
      </w:r>
    </w:p>
    <w:p w14:paraId="2685012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地址：桐城经开区建投集团公司大楼五楼</w:t>
      </w:r>
    </w:p>
    <w:p w14:paraId="56E7FDEA">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联系人：胡先生</w:t>
      </w:r>
    </w:p>
    <w:p w14:paraId="19A8711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联系方式：13865108771</w:t>
      </w:r>
    </w:p>
    <w:p w14:paraId="7AA75A6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九、具体内容详见附件</w:t>
      </w:r>
    </w:p>
    <w:p w14:paraId="56C06536">
      <w:pPr>
        <w:jc w:val="both"/>
        <w:rPr>
          <w:rFonts w:hint="eastAsia" w:ascii="华文中宋" w:hAnsi="华文中宋" w:eastAsia="华文中宋" w:cs="华文中宋"/>
          <w:b/>
          <w:bCs/>
          <w:sz w:val="36"/>
          <w:szCs w:val="36"/>
        </w:rPr>
      </w:pPr>
    </w:p>
    <w:p w14:paraId="369E9F45">
      <w:pPr>
        <w:jc w:val="center"/>
        <w:rPr>
          <w:rFonts w:hint="eastAsia" w:ascii="华文中宋" w:hAnsi="华文中宋" w:eastAsia="华文中宋" w:cs="华文中宋"/>
          <w:b/>
          <w:bCs/>
          <w:sz w:val="36"/>
          <w:szCs w:val="36"/>
        </w:rPr>
      </w:pPr>
    </w:p>
    <w:p w14:paraId="098C1D51">
      <w:pPr>
        <w:jc w:val="center"/>
        <w:rPr>
          <w:rFonts w:hint="eastAsia" w:ascii="华文中宋" w:hAnsi="华文中宋" w:eastAsia="华文中宋" w:cs="华文中宋"/>
          <w:b/>
          <w:bCs/>
          <w:sz w:val="36"/>
          <w:szCs w:val="36"/>
        </w:rPr>
      </w:pPr>
    </w:p>
    <w:p w14:paraId="17FA3CBF">
      <w:pPr>
        <w:jc w:val="center"/>
        <w:rPr>
          <w:rFonts w:hint="eastAsia" w:ascii="华文中宋" w:hAnsi="华文中宋" w:eastAsia="华文中宋" w:cs="华文中宋"/>
          <w:b/>
          <w:bCs/>
          <w:sz w:val="36"/>
          <w:szCs w:val="36"/>
        </w:rPr>
      </w:pPr>
    </w:p>
    <w:p w14:paraId="3C38F705">
      <w:pPr>
        <w:jc w:val="center"/>
        <w:rPr>
          <w:rFonts w:hint="eastAsia" w:ascii="华文中宋" w:hAnsi="华文中宋" w:eastAsia="华文中宋" w:cs="华文中宋"/>
          <w:b/>
          <w:bCs/>
          <w:sz w:val="36"/>
          <w:szCs w:val="36"/>
        </w:rPr>
      </w:pPr>
      <w:r>
        <w:rPr>
          <w:rFonts w:hint="eastAsia" w:ascii="华文中宋" w:hAnsi="华文中宋" w:eastAsia="华文中宋" w:cs="华文中宋"/>
          <w:b/>
          <w:bCs/>
          <w:sz w:val="36"/>
          <w:szCs w:val="36"/>
        </w:rPr>
        <w:t>第二章</w:t>
      </w:r>
      <w:r>
        <w:rPr>
          <w:rFonts w:hint="eastAsia" w:ascii="华文中宋" w:hAnsi="华文中宋" w:eastAsia="华文中宋" w:cs="华文中宋"/>
          <w:b/>
          <w:bCs/>
          <w:sz w:val="36"/>
          <w:szCs w:val="36"/>
          <w:lang w:val="en-US" w:eastAsia="zh-CN"/>
        </w:rPr>
        <w:t xml:space="preserve"> 投标单位</w:t>
      </w:r>
      <w:r>
        <w:rPr>
          <w:rFonts w:hint="eastAsia" w:ascii="华文中宋" w:hAnsi="华文中宋" w:eastAsia="华文中宋" w:cs="华文中宋"/>
          <w:b/>
          <w:bCs/>
          <w:sz w:val="36"/>
          <w:szCs w:val="36"/>
        </w:rPr>
        <w:t>须知</w:t>
      </w:r>
    </w:p>
    <w:p w14:paraId="17D3DB9B">
      <w:pPr>
        <w:rPr>
          <w:rFonts w:hint="eastAsia" w:ascii="宋体" w:hAnsi="宋体" w:eastAsia="宋体" w:cs="宋体"/>
          <w:sz w:val="30"/>
          <w:szCs w:val="30"/>
        </w:rPr>
      </w:pPr>
    </w:p>
    <w:p w14:paraId="739710E2">
      <w:pPr>
        <w:widowControl/>
        <w:kinsoku w:val="0"/>
        <w:autoSpaceDE w:val="0"/>
        <w:autoSpaceDN w:val="0"/>
        <w:adjustRightInd w:val="0"/>
        <w:snapToGrid w:val="0"/>
        <w:spacing w:before="12" w:line="200" w:lineRule="auto"/>
        <w:jc w:val="center"/>
        <w:textAlignment w:val="baseline"/>
        <w:rPr>
          <w:rFonts w:hint="eastAsia" w:ascii="华文中宋" w:hAnsi="华文中宋" w:eastAsia="华文中宋" w:cs="华文中宋"/>
          <w:b/>
          <w:bCs/>
          <w:snapToGrid w:val="0"/>
          <w:color w:val="000000"/>
          <w:kern w:val="0"/>
          <w:sz w:val="36"/>
          <w:szCs w:val="36"/>
          <w:lang w:eastAsia="en-US"/>
        </w:rPr>
      </w:pPr>
      <w:r>
        <w:rPr>
          <w:rFonts w:hint="eastAsia" w:ascii="华文中宋" w:hAnsi="华文中宋" w:eastAsia="华文中宋" w:cs="华文中宋"/>
          <w:b/>
          <w:bCs/>
          <w:snapToGrid w:val="0"/>
          <w:color w:val="000000"/>
          <w:kern w:val="0"/>
          <w:sz w:val="36"/>
          <w:szCs w:val="36"/>
          <w:lang w:val="en-US" w:eastAsia="zh-CN"/>
        </w:rPr>
        <w:t>一、</w:t>
      </w:r>
      <w:r>
        <w:rPr>
          <w:rFonts w:hint="eastAsia" w:ascii="华文中宋" w:hAnsi="华文中宋" w:eastAsia="华文中宋" w:cs="华文中宋"/>
          <w:b/>
          <w:bCs/>
          <w:snapToGrid w:val="0"/>
          <w:color w:val="000000"/>
          <w:kern w:val="0"/>
          <w:sz w:val="36"/>
          <w:szCs w:val="36"/>
          <w:lang w:eastAsia="zh-CN"/>
        </w:rPr>
        <w:t>投标单位</w:t>
      </w:r>
      <w:r>
        <w:rPr>
          <w:rFonts w:hint="eastAsia" w:ascii="华文中宋" w:hAnsi="华文中宋" w:eastAsia="华文中宋" w:cs="华文中宋"/>
          <w:b/>
          <w:bCs/>
          <w:snapToGrid w:val="0"/>
          <w:color w:val="000000"/>
          <w:kern w:val="0"/>
          <w:sz w:val="36"/>
          <w:szCs w:val="36"/>
          <w:lang w:eastAsia="en-US"/>
        </w:rPr>
        <w:t>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680"/>
        <w:gridCol w:w="6000"/>
      </w:tblGrid>
      <w:tr w14:paraId="4306D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top"/>
          </w:tcPr>
          <w:p w14:paraId="573DB75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条款号</w:t>
            </w:r>
          </w:p>
        </w:tc>
        <w:tc>
          <w:tcPr>
            <w:tcW w:w="1680" w:type="dxa"/>
            <w:vAlign w:val="top"/>
          </w:tcPr>
          <w:p w14:paraId="3D52039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条款名称</w:t>
            </w:r>
          </w:p>
        </w:tc>
        <w:tc>
          <w:tcPr>
            <w:tcW w:w="6000" w:type="dxa"/>
            <w:vAlign w:val="top"/>
          </w:tcPr>
          <w:p w14:paraId="149EB9A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内容、说明及要求</w:t>
            </w:r>
          </w:p>
        </w:tc>
      </w:tr>
      <w:tr w14:paraId="55D26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7AF4B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3AAA1FB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现场踏勘</w:t>
            </w:r>
          </w:p>
        </w:tc>
        <w:tc>
          <w:tcPr>
            <w:tcW w:w="6000" w:type="dxa"/>
          </w:tcPr>
          <w:p w14:paraId="348FB57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自行踏勘</w:t>
            </w:r>
          </w:p>
          <w:p w14:paraId="78F51C9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集中组织</w:t>
            </w:r>
          </w:p>
          <w:p w14:paraId="05BDE19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B58DD3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桐城经济开发区</w:t>
            </w:r>
          </w:p>
          <w:p w14:paraId="375F260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现场踏勘联系人</w:t>
            </w:r>
            <w:r>
              <w:rPr>
                <w:rFonts w:hint="eastAsia" w:ascii="宋体" w:hAnsi="宋体" w:eastAsia="宋体" w:cs="宋体"/>
                <w:sz w:val="24"/>
                <w:szCs w:val="24"/>
                <w:lang w:eastAsia="zh-CN"/>
              </w:rPr>
              <w:t>：姚先生</w:t>
            </w:r>
            <w:r>
              <w:rPr>
                <w:rFonts w:hint="eastAsia" w:ascii="宋体" w:hAnsi="宋体" w:eastAsia="宋体" w:cs="宋体"/>
                <w:sz w:val="24"/>
                <w:szCs w:val="24"/>
              </w:rPr>
              <w:t>联系电话:</w:t>
            </w:r>
            <w:r>
              <w:rPr>
                <w:rFonts w:hint="eastAsia" w:ascii="宋体" w:hAnsi="宋体" w:eastAsia="宋体" w:cs="宋体"/>
                <w:sz w:val="24"/>
                <w:szCs w:val="24"/>
                <w:lang w:val="en-US" w:eastAsia="zh-CN"/>
              </w:rPr>
              <w:t>13865121480</w:t>
            </w:r>
          </w:p>
          <w:p w14:paraId="751144A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r>
              <w:rPr>
                <w:rFonts w:hint="eastAsia" w:ascii="宋体" w:hAnsi="宋体" w:eastAsia="宋体" w:cs="宋体"/>
                <w:sz w:val="24"/>
                <w:szCs w:val="24"/>
                <w:lang w:eastAsia="zh-CN"/>
              </w:rPr>
              <w:t>：</w:t>
            </w:r>
            <w:r>
              <w:rPr>
                <w:rFonts w:hint="eastAsia" w:ascii="宋体" w:hAnsi="宋体" w:eastAsia="宋体" w:cs="宋体"/>
                <w:sz w:val="24"/>
                <w:szCs w:val="24"/>
              </w:rPr>
              <w:t>如供应商未参加</w:t>
            </w:r>
            <w:r>
              <w:rPr>
                <w:rFonts w:hint="eastAsia" w:ascii="宋体" w:hAnsi="宋体" w:eastAsia="宋体" w:cs="宋体"/>
                <w:sz w:val="24"/>
                <w:szCs w:val="24"/>
                <w:lang w:eastAsia="zh-CN"/>
              </w:rPr>
              <w:t>招标单位</w:t>
            </w:r>
            <w:r>
              <w:rPr>
                <w:rFonts w:hint="eastAsia" w:ascii="宋体" w:hAnsi="宋体" w:eastAsia="宋体" w:cs="宋体"/>
                <w:sz w:val="24"/>
                <w:szCs w:val="24"/>
              </w:rPr>
              <w:t>统一组织的现场踏勘，视同放弃现场踏勘，由此引起的一切责任由供应商自行承担。</w:t>
            </w:r>
          </w:p>
        </w:tc>
      </w:tr>
      <w:tr w14:paraId="7594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99898A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7C3261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竞价截止时间</w:t>
            </w:r>
          </w:p>
        </w:tc>
        <w:tc>
          <w:tcPr>
            <w:tcW w:w="6000" w:type="dxa"/>
          </w:tcPr>
          <w:p w14:paraId="51FC64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5</w:t>
            </w:r>
            <w:r>
              <w:rPr>
                <w:rFonts w:hint="eastAsia" w:ascii="宋体" w:hAnsi="宋体" w:eastAsia="宋体" w:cs="宋体"/>
                <w:sz w:val="24"/>
                <w:szCs w:val="24"/>
              </w:rPr>
              <w:t>月</w:t>
            </w:r>
            <w:r>
              <w:rPr>
                <w:rFonts w:hint="eastAsia" w:ascii="宋体" w:hAnsi="宋体" w:eastAsia="宋体" w:cs="宋体"/>
                <w:sz w:val="24"/>
                <w:szCs w:val="24"/>
                <w:lang w:val="en-US" w:eastAsia="zh-CN"/>
              </w:rPr>
              <w:t>8</w:t>
            </w: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15 </w:t>
            </w:r>
            <w:r>
              <w:rPr>
                <w:rFonts w:hint="eastAsia" w:ascii="宋体" w:hAnsi="宋体" w:eastAsia="宋体" w:cs="宋体"/>
                <w:sz w:val="24"/>
                <w:szCs w:val="24"/>
              </w:rPr>
              <w:t>时</w:t>
            </w:r>
            <w:r>
              <w:rPr>
                <w:rFonts w:hint="eastAsia" w:ascii="宋体" w:hAnsi="宋体" w:eastAsia="宋体" w:cs="宋体"/>
                <w:sz w:val="24"/>
                <w:szCs w:val="24"/>
                <w:lang w:val="en-US" w:eastAsia="zh-CN"/>
              </w:rPr>
              <w:t xml:space="preserve"> 00 </w:t>
            </w:r>
            <w:r>
              <w:rPr>
                <w:rFonts w:hint="eastAsia" w:ascii="宋体" w:hAnsi="宋体" w:eastAsia="宋体" w:cs="宋体"/>
                <w:sz w:val="24"/>
                <w:szCs w:val="24"/>
              </w:rPr>
              <w:t>分</w:t>
            </w:r>
          </w:p>
        </w:tc>
      </w:tr>
      <w:tr w14:paraId="048D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B7C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44CC73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标段划分</w:t>
            </w:r>
          </w:p>
        </w:tc>
        <w:tc>
          <w:tcPr>
            <w:tcW w:w="6000" w:type="dxa"/>
          </w:tcPr>
          <w:p w14:paraId="3183E9C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不分包</w:t>
            </w:r>
          </w:p>
          <w:p w14:paraId="08B4BE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52"/>
            </w:r>
            <w:r>
              <w:rPr>
                <w:rFonts w:hint="eastAsia" w:ascii="宋体" w:hAnsi="宋体" w:eastAsia="宋体" w:cs="宋体"/>
                <w:sz w:val="24"/>
                <w:szCs w:val="24"/>
              </w:rPr>
              <w:t xml:space="preserve">分为 </w:t>
            </w:r>
            <w:r>
              <w:rPr>
                <w:rFonts w:hint="eastAsia" w:ascii="宋体" w:hAnsi="宋体" w:eastAsia="宋体" w:cs="宋体"/>
                <w:sz w:val="24"/>
                <w:szCs w:val="24"/>
                <w:lang w:val="en-US" w:eastAsia="zh-CN"/>
              </w:rPr>
              <w:t xml:space="preserve"> 1</w:t>
            </w:r>
            <w:r>
              <w:rPr>
                <w:rFonts w:hint="eastAsia" w:ascii="宋体" w:hAnsi="宋体" w:eastAsia="宋体" w:cs="宋体"/>
                <w:sz w:val="24"/>
                <w:szCs w:val="24"/>
              </w:rPr>
              <w:t>个</w:t>
            </w:r>
            <w:r>
              <w:rPr>
                <w:rFonts w:hint="eastAsia" w:ascii="宋体" w:hAnsi="宋体" w:eastAsia="宋体" w:cs="宋体"/>
                <w:sz w:val="24"/>
                <w:szCs w:val="24"/>
                <w:lang w:val="en-US" w:eastAsia="zh-CN"/>
              </w:rPr>
              <w:t>标段</w:t>
            </w:r>
          </w:p>
          <w:p w14:paraId="43246CF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投标单位</w:t>
            </w:r>
            <w:r>
              <w:rPr>
                <w:rFonts w:hint="eastAsia" w:ascii="宋体" w:hAnsi="宋体" w:eastAsia="宋体" w:cs="宋体"/>
                <w:sz w:val="24"/>
                <w:szCs w:val="24"/>
              </w:rPr>
              <w:t>参加多个</w:t>
            </w:r>
            <w:r>
              <w:rPr>
                <w:rFonts w:hint="eastAsia" w:ascii="宋体" w:hAnsi="宋体" w:eastAsia="宋体" w:cs="宋体"/>
                <w:sz w:val="24"/>
                <w:szCs w:val="24"/>
                <w:lang w:val="en-US" w:eastAsia="zh-CN"/>
              </w:rPr>
              <w:t>标段</w:t>
            </w:r>
            <w:r>
              <w:rPr>
                <w:rFonts w:hint="eastAsia" w:ascii="宋体" w:hAnsi="宋体" w:eastAsia="宋体" w:cs="宋体"/>
                <w:sz w:val="24"/>
                <w:szCs w:val="24"/>
              </w:rPr>
              <w:t>竞价的成交数规定</w:t>
            </w:r>
            <w:r>
              <w:rPr>
                <w:rFonts w:hint="eastAsia" w:ascii="宋体" w:hAnsi="宋体" w:eastAsia="宋体" w:cs="宋体"/>
                <w:sz w:val="24"/>
                <w:szCs w:val="24"/>
                <w:lang w:eastAsia="zh-CN"/>
              </w:rPr>
              <w:t>：</w:t>
            </w:r>
          </w:p>
        </w:tc>
      </w:tr>
      <w:tr w14:paraId="78F4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E1F56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0CE829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竞价保证金</w:t>
            </w:r>
          </w:p>
        </w:tc>
        <w:tc>
          <w:tcPr>
            <w:tcW w:w="6000" w:type="dxa"/>
          </w:tcPr>
          <w:p w14:paraId="46EDF72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人民币陆仟元整（小写：6000.00元）</w:t>
            </w:r>
          </w:p>
        </w:tc>
      </w:tr>
      <w:tr w14:paraId="241C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447A2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680" w:type="dxa"/>
          </w:tcPr>
          <w:p w14:paraId="7C53AD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其他不予退还竞价保证金的情形</w:t>
            </w:r>
          </w:p>
        </w:tc>
        <w:tc>
          <w:tcPr>
            <w:tcW w:w="6000" w:type="dxa"/>
          </w:tcPr>
          <w:p w14:paraId="633F7FF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竞价保证金缴纳账户同履约保证共同账户</w:t>
            </w:r>
          </w:p>
          <w:p w14:paraId="471ABF7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详见供应商须知第七条</w:t>
            </w:r>
          </w:p>
        </w:tc>
      </w:tr>
      <w:tr w14:paraId="649A0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55A0F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680" w:type="dxa"/>
          </w:tcPr>
          <w:p w14:paraId="39419D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竞价有效期</w:t>
            </w:r>
          </w:p>
        </w:tc>
        <w:tc>
          <w:tcPr>
            <w:tcW w:w="6000" w:type="dxa"/>
          </w:tcPr>
          <w:p w14:paraId="2538BDB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自竞价截止日后90日历天</w:t>
            </w:r>
          </w:p>
        </w:tc>
      </w:tr>
      <w:tr w14:paraId="688AC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3BF12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w:t>
            </w:r>
          </w:p>
        </w:tc>
        <w:tc>
          <w:tcPr>
            <w:tcW w:w="1680" w:type="dxa"/>
          </w:tcPr>
          <w:p w14:paraId="1E6955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竞价现场提交其他材料要求</w:t>
            </w:r>
          </w:p>
        </w:tc>
        <w:tc>
          <w:tcPr>
            <w:tcW w:w="6000" w:type="dxa"/>
          </w:tcPr>
          <w:p w14:paraId="7E9888F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详见竞价公告</w:t>
            </w:r>
          </w:p>
        </w:tc>
      </w:tr>
      <w:tr w14:paraId="2C9F2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7E939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8</w:t>
            </w:r>
          </w:p>
        </w:tc>
        <w:tc>
          <w:tcPr>
            <w:tcW w:w="1680" w:type="dxa"/>
          </w:tcPr>
          <w:p w14:paraId="707F7D5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竞价文件提交截止时间</w:t>
            </w:r>
          </w:p>
        </w:tc>
        <w:tc>
          <w:tcPr>
            <w:tcW w:w="6000" w:type="dxa"/>
          </w:tcPr>
          <w:p w14:paraId="64FA8BA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0339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32D7E1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9</w:t>
            </w:r>
          </w:p>
        </w:tc>
        <w:tc>
          <w:tcPr>
            <w:tcW w:w="1680" w:type="dxa"/>
          </w:tcPr>
          <w:p w14:paraId="3A0800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竞价时间</w:t>
            </w:r>
          </w:p>
        </w:tc>
        <w:tc>
          <w:tcPr>
            <w:tcW w:w="6000" w:type="dxa"/>
          </w:tcPr>
          <w:p w14:paraId="300C14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21F43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F869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10</w:t>
            </w:r>
          </w:p>
        </w:tc>
        <w:tc>
          <w:tcPr>
            <w:tcW w:w="1680" w:type="dxa"/>
          </w:tcPr>
          <w:p w14:paraId="723BA9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竞价地点</w:t>
            </w:r>
          </w:p>
        </w:tc>
        <w:tc>
          <w:tcPr>
            <w:tcW w:w="6000" w:type="dxa"/>
          </w:tcPr>
          <w:p w14:paraId="220B746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详见竞价公告</w:t>
            </w:r>
          </w:p>
        </w:tc>
      </w:tr>
      <w:tr w14:paraId="1387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B3827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1680" w:type="dxa"/>
          </w:tcPr>
          <w:p w14:paraId="203F3B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评审方法</w:t>
            </w:r>
          </w:p>
        </w:tc>
        <w:tc>
          <w:tcPr>
            <w:tcW w:w="6000" w:type="dxa"/>
          </w:tcPr>
          <w:p w14:paraId="05D8A89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最低评标价法</w:t>
            </w:r>
          </w:p>
        </w:tc>
      </w:tr>
      <w:tr w14:paraId="15341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2F3C245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1680" w:type="dxa"/>
          </w:tcPr>
          <w:p w14:paraId="675113B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中标候选人或中标单位</w:t>
            </w:r>
          </w:p>
        </w:tc>
        <w:tc>
          <w:tcPr>
            <w:tcW w:w="6000" w:type="dxa"/>
          </w:tcPr>
          <w:p w14:paraId="3262097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评审委员会推荐</w:t>
            </w:r>
            <w:r>
              <w:rPr>
                <w:rFonts w:hint="eastAsia" w:ascii="宋体" w:hAnsi="宋体" w:eastAsia="宋体" w:cs="宋体"/>
                <w:sz w:val="24"/>
                <w:szCs w:val="24"/>
                <w:lang w:val="en-US" w:eastAsia="zh-CN"/>
              </w:rPr>
              <w:t>中标</w:t>
            </w:r>
            <w:r>
              <w:rPr>
                <w:rFonts w:hint="eastAsia" w:ascii="宋体" w:hAnsi="宋体" w:eastAsia="宋体" w:cs="宋体"/>
                <w:sz w:val="24"/>
                <w:szCs w:val="24"/>
              </w:rPr>
              <w:t>候选人的数量</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家</w:t>
            </w:r>
          </w:p>
          <w:p w14:paraId="73EAA2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确定</w:t>
            </w:r>
            <w:r>
              <w:rPr>
                <w:rFonts w:hint="eastAsia" w:ascii="宋体" w:hAnsi="宋体" w:eastAsia="宋体" w:cs="宋体"/>
                <w:sz w:val="24"/>
                <w:szCs w:val="24"/>
                <w:lang w:val="en-US" w:eastAsia="zh-CN"/>
              </w:rPr>
              <w:t>中标单位</w:t>
            </w:r>
            <w:r>
              <w:rPr>
                <w:rFonts w:hint="eastAsia" w:ascii="宋体" w:hAnsi="宋体" w:eastAsia="宋体" w:cs="宋体"/>
                <w:sz w:val="24"/>
                <w:szCs w:val="24"/>
                <w:lang w:eastAsia="zh-CN"/>
              </w:rPr>
              <w:t>：</w:t>
            </w:r>
          </w:p>
          <w:p w14:paraId="5F955D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招标单位</w:t>
            </w:r>
            <w:r>
              <w:rPr>
                <w:rFonts w:hint="eastAsia" w:ascii="宋体" w:hAnsi="宋体" w:eastAsia="宋体" w:cs="宋体"/>
                <w:sz w:val="24"/>
                <w:szCs w:val="24"/>
              </w:rPr>
              <w:t>委托评审委员会确定</w:t>
            </w:r>
            <w:r>
              <w:rPr>
                <w:rFonts w:hint="eastAsia" w:ascii="宋体" w:hAnsi="宋体" w:eastAsia="宋体" w:cs="宋体"/>
                <w:sz w:val="24"/>
                <w:szCs w:val="24"/>
                <w:lang w:val="en-US" w:eastAsia="zh-CN"/>
              </w:rPr>
              <w:t xml:space="preserve">     </w:t>
            </w:r>
          </w:p>
          <w:p w14:paraId="0A9866C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lang w:eastAsia="zh-CN"/>
              </w:rPr>
              <w:t>招标单位</w:t>
            </w:r>
            <w:r>
              <w:rPr>
                <w:rFonts w:hint="eastAsia" w:ascii="宋体" w:hAnsi="宋体" w:eastAsia="宋体" w:cs="宋体"/>
                <w:sz w:val="24"/>
                <w:szCs w:val="24"/>
                <w:lang w:val="en-US" w:eastAsia="zh-CN"/>
              </w:rPr>
              <w:t>报集团党委会</w:t>
            </w:r>
            <w:r>
              <w:rPr>
                <w:rFonts w:hint="eastAsia" w:ascii="宋体" w:hAnsi="宋体" w:eastAsia="宋体" w:cs="宋体"/>
                <w:sz w:val="24"/>
                <w:szCs w:val="24"/>
              </w:rPr>
              <w:t>确定</w:t>
            </w:r>
          </w:p>
        </w:tc>
      </w:tr>
      <w:tr w14:paraId="3AC81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807C8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13</w:t>
            </w:r>
          </w:p>
        </w:tc>
        <w:tc>
          <w:tcPr>
            <w:tcW w:w="1680" w:type="dxa"/>
          </w:tcPr>
          <w:p w14:paraId="30B323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w:t>
            </w:r>
          </w:p>
        </w:tc>
        <w:tc>
          <w:tcPr>
            <w:tcW w:w="6000" w:type="dxa"/>
          </w:tcPr>
          <w:p w14:paraId="259EC12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是否要求中标人提交履约保证金</w:t>
            </w:r>
            <w:r>
              <w:rPr>
                <w:rFonts w:hint="eastAsia" w:ascii="宋体" w:hAnsi="宋体" w:eastAsia="宋体" w:cs="宋体"/>
                <w:sz w:val="24"/>
                <w:szCs w:val="24"/>
                <w:lang w:eastAsia="zh-CN"/>
              </w:rPr>
              <w:t>：</w:t>
            </w:r>
          </w:p>
          <w:p w14:paraId="00FFFB3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口不要求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zh-CN"/>
              </w:rPr>
              <w:sym w:font="Wingdings 2" w:char="0052"/>
            </w:r>
            <w:r>
              <w:rPr>
                <w:rFonts w:hint="eastAsia" w:ascii="宋体" w:hAnsi="宋体" w:eastAsia="宋体" w:cs="宋体"/>
                <w:sz w:val="24"/>
                <w:szCs w:val="24"/>
              </w:rPr>
              <w:t>要求</w:t>
            </w:r>
          </w:p>
          <w:p w14:paraId="75356E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履约保证金的金额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陆仟元整（￥：6000.00元）</w:t>
            </w:r>
          </w:p>
          <w:p w14:paraId="034F51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履约保证金的形式</w:t>
            </w:r>
            <w:r>
              <w:rPr>
                <w:rFonts w:hint="eastAsia" w:ascii="宋体" w:hAnsi="宋体" w:eastAsia="宋体" w:cs="宋体"/>
                <w:sz w:val="24"/>
                <w:szCs w:val="24"/>
                <w:lang w:eastAsia="zh-CN"/>
              </w:rPr>
              <w:t>：</w:t>
            </w:r>
            <w:r>
              <w:rPr>
                <w:rFonts w:hint="eastAsia" w:ascii="宋体" w:hAnsi="宋体" w:eastAsia="宋体" w:cs="宋体"/>
                <w:sz w:val="24"/>
                <w:szCs w:val="24"/>
              </w:rPr>
              <w:t>可以为银行转账、银行电汇</w:t>
            </w:r>
            <w:r>
              <w:rPr>
                <w:rFonts w:hint="eastAsia" w:ascii="宋体" w:hAnsi="宋体" w:eastAsia="宋体" w:cs="宋体"/>
                <w:sz w:val="24"/>
                <w:szCs w:val="24"/>
                <w:lang w:eastAsia="zh-CN"/>
              </w:rPr>
              <w:t>。</w:t>
            </w:r>
          </w:p>
          <w:p w14:paraId="329792D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提交时限</w:t>
            </w:r>
            <w:r>
              <w:rPr>
                <w:rFonts w:hint="eastAsia" w:ascii="宋体" w:hAnsi="宋体" w:eastAsia="宋体" w:cs="宋体"/>
                <w:sz w:val="24"/>
                <w:szCs w:val="24"/>
                <w:lang w:eastAsia="zh-CN"/>
              </w:rPr>
              <w:t>：</w:t>
            </w:r>
            <w:r>
              <w:rPr>
                <w:rFonts w:hint="eastAsia" w:ascii="宋体" w:hAnsi="宋体" w:eastAsia="宋体" w:cs="宋体"/>
                <w:sz w:val="24"/>
                <w:szCs w:val="24"/>
              </w:rPr>
              <w:t>成交人在合同签订前应按竞价文件要求提交履约担保。</w:t>
            </w:r>
          </w:p>
          <w:p w14:paraId="518A6FC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收取单位</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桐城市天正控股集团有限公司</w:t>
            </w:r>
          </w:p>
          <w:p w14:paraId="6742D12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（5）单位账户：20000211916010300000059</w:t>
            </w:r>
          </w:p>
          <w:p w14:paraId="0B01CEF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开户银行：安徽桐城农村商业银行股份有限公司文都支行</w:t>
            </w:r>
          </w:p>
          <w:p w14:paraId="540B3A8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lang w:val="en-US" w:eastAsia="zh-CN"/>
              </w:rPr>
              <w:t>（6）退还时间:  工程验收合格后15日历日无息退还。</w:t>
            </w:r>
          </w:p>
        </w:tc>
      </w:tr>
      <w:tr w14:paraId="0A8C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F55EC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14</w:t>
            </w:r>
          </w:p>
        </w:tc>
        <w:tc>
          <w:tcPr>
            <w:tcW w:w="1680" w:type="dxa"/>
          </w:tcPr>
          <w:p w14:paraId="701254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异议递交方式、接收部门、联系电话和通讯地址</w:t>
            </w:r>
          </w:p>
        </w:tc>
        <w:tc>
          <w:tcPr>
            <w:tcW w:w="6000" w:type="dxa"/>
          </w:tcPr>
          <w:p w14:paraId="53098AF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2BE7506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rPr>
              <w:t>集团招标办公室</w:t>
            </w:r>
          </w:p>
          <w:p w14:paraId="08C8E72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13865108771</w:t>
            </w:r>
          </w:p>
          <w:p w14:paraId="2D75C44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公司大楼五楼</w:t>
            </w:r>
          </w:p>
        </w:tc>
      </w:tr>
      <w:tr w14:paraId="6FF2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19C6AD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15</w:t>
            </w:r>
          </w:p>
        </w:tc>
        <w:tc>
          <w:tcPr>
            <w:tcW w:w="1680" w:type="dxa"/>
          </w:tcPr>
          <w:p w14:paraId="67AED1A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投诉递交方式、接收部门、联系电话和通讯地址</w:t>
            </w:r>
          </w:p>
        </w:tc>
        <w:tc>
          <w:tcPr>
            <w:tcW w:w="6000" w:type="dxa"/>
          </w:tcPr>
          <w:p w14:paraId="7CD7B59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递交方式</w:t>
            </w:r>
            <w:r>
              <w:rPr>
                <w:rFonts w:hint="eastAsia" w:ascii="宋体" w:hAnsi="宋体" w:eastAsia="宋体" w:cs="宋体"/>
                <w:sz w:val="24"/>
                <w:szCs w:val="24"/>
                <w:lang w:eastAsia="zh-CN"/>
              </w:rPr>
              <w:t>：</w:t>
            </w:r>
            <w:r>
              <w:rPr>
                <w:rFonts w:hint="eastAsia" w:ascii="宋体" w:hAnsi="宋体" w:eastAsia="宋体" w:cs="宋体"/>
                <w:sz w:val="24"/>
                <w:szCs w:val="24"/>
              </w:rPr>
              <w:t>书面形式</w:t>
            </w:r>
          </w:p>
          <w:p w14:paraId="57C40C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rPr>
            </w:pPr>
            <w:r>
              <w:rPr>
                <w:rFonts w:hint="eastAsia" w:ascii="宋体" w:hAnsi="宋体" w:eastAsia="宋体" w:cs="宋体"/>
                <w:sz w:val="24"/>
                <w:szCs w:val="24"/>
              </w:rPr>
              <w:t>接收部门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集团招标领导小组</w:t>
            </w:r>
          </w:p>
          <w:p w14:paraId="4E91D72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lang w:eastAsia="zh-CN"/>
              </w:rPr>
              <w:t>：</w:t>
            </w:r>
            <w:r>
              <w:rPr>
                <w:rFonts w:hint="eastAsia" w:ascii="宋体" w:hAnsi="宋体" w:eastAsia="宋体" w:cs="宋体"/>
                <w:sz w:val="24"/>
                <w:szCs w:val="24"/>
              </w:rPr>
              <w:t>13956533076</w:t>
            </w:r>
          </w:p>
          <w:p w14:paraId="6538D9B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通讯地址</w:t>
            </w:r>
            <w:r>
              <w:rPr>
                <w:rFonts w:hint="eastAsia" w:ascii="宋体" w:hAnsi="宋体" w:eastAsia="宋体" w:cs="宋体"/>
                <w:sz w:val="24"/>
                <w:szCs w:val="24"/>
                <w:lang w:eastAsia="zh-CN"/>
              </w:rPr>
              <w:t>：</w:t>
            </w:r>
            <w:r>
              <w:rPr>
                <w:rFonts w:hint="eastAsia" w:ascii="宋体" w:hAnsi="宋体" w:eastAsia="宋体" w:cs="宋体"/>
                <w:sz w:val="24"/>
                <w:szCs w:val="24"/>
              </w:rPr>
              <w:t xml:space="preserve"> 公司大楼</w:t>
            </w:r>
            <w:r>
              <w:rPr>
                <w:rFonts w:hint="eastAsia" w:ascii="宋体" w:hAnsi="宋体" w:eastAsia="宋体" w:cs="宋体"/>
                <w:sz w:val="24"/>
                <w:szCs w:val="24"/>
                <w:lang w:val="en-US" w:eastAsia="zh-CN"/>
              </w:rPr>
              <w:t>7</w:t>
            </w:r>
            <w:r>
              <w:rPr>
                <w:rFonts w:hint="eastAsia" w:ascii="宋体" w:hAnsi="宋体" w:eastAsia="宋体" w:cs="宋体"/>
                <w:sz w:val="24"/>
                <w:szCs w:val="24"/>
              </w:rPr>
              <w:t>楼</w:t>
            </w:r>
            <w:r>
              <w:rPr>
                <w:rFonts w:hint="eastAsia" w:ascii="宋体" w:hAnsi="宋体" w:eastAsia="宋体" w:cs="宋体"/>
                <w:sz w:val="24"/>
                <w:szCs w:val="24"/>
                <w:lang w:val="en-US" w:eastAsia="zh-CN"/>
              </w:rPr>
              <w:t xml:space="preserve"> </w:t>
            </w:r>
          </w:p>
        </w:tc>
      </w:tr>
      <w:tr w14:paraId="2367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88EAE0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p>
        </w:tc>
        <w:tc>
          <w:tcPr>
            <w:tcW w:w="1680" w:type="dxa"/>
          </w:tcPr>
          <w:p w14:paraId="43EB77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其他内容</w:t>
            </w:r>
          </w:p>
        </w:tc>
        <w:tc>
          <w:tcPr>
            <w:tcW w:w="6000" w:type="dxa"/>
          </w:tcPr>
          <w:p w14:paraId="0731FD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tc>
      </w:tr>
      <w:tr w14:paraId="0776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786D2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680" w:type="dxa"/>
          </w:tcPr>
          <w:p w14:paraId="44CCA1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计划工期</w:t>
            </w:r>
          </w:p>
        </w:tc>
        <w:tc>
          <w:tcPr>
            <w:tcW w:w="6000" w:type="dxa"/>
          </w:tcPr>
          <w:p w14:paraId="0D769AA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rPr>
              <w:t>计划工期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30日历天</w:t>
            </w:r>
          </w:p>
          <w:p w14:paraId="0E3ECE81">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计划开工日期： 具体开工时间以开工令为准。 </w:t>
            </w:r>
          </w:p>
        </w:tc>
      </w:tr>
      <w:tr w14:paraId="0105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A7F36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680" w:type="dxa"/>
          </w:tcPr>
          <w:p w14:paraId="30A745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质量标准要求</w:t>
            </w:r>
          </w:p>
        </w:tc>
        <w:tc>
          <w:tcPr>
            <w:tcW w:w="6000" w:type="dxa"/>
          </w:tcPr>
          <w:p w14:paraId="3BB329B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质量标准：合格</w:t>
            </w:r>
          </w:p>
        </w:tc>
      </w:tr>
      <w:tr w14:paraId="5DA3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3657F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680" w:type="dxa"/>
          </w:tcPr>
          <w:p w14:paraId="091D9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现场条件</w:t>
            </w:r>
          </w:p>
        </w:tc>
        <w:tc>
          <w:tcPr>
            <w:tcW w:w="6000" w:type="dxa"/>
          </w:tcPr>
          <w:p w14:paraId="7335E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具备开工条件</w:t>
            </w:r>
          </w:p>
        </w:tc>
      </w:tr>
      <w:tr w14:paraId="46EC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04FB37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680" w:type="dxa"/>
          </w:tcPr>
          <w:p w14:paraId="4E02BC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招标单位提供的资料</w:t>
            </w:r>
          </w:p>
        </w:tc>
        <w:tc>
          <w:tcPr>
            <w:tcW w:w="6000" w:type="dxa"/>
          </w:tcPr>
          <w:p w14:paraId="41246A7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竞价文件</w:t>
            </w:r>
          </w:p>
          <w:p w14:paraId="5B485DE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工程量清单</w:t>
            </w:r>
          </w:p>
          <w:p w14:paraId="3FAFD16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52"/>
            </w:r>
            <w:r>
              <w:rPr>
                <w:rFonts w:hint="eastAsia" w:ascii="宋体" w:hAnsi="宋体" w:eastAsia="宋体" w:cs="宋体"/>
                <w:sz w:val="24"/>
                <w:szCs w:val="24"/>
              </w:rPr>
              <w:t>最高投标限价(控制价)</w:t>
            </w:r>
          </w:p>
          <w:p w14:paraId="0B1B54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sym w:font="Wingdings 2" w:char="00A3"/>
            </w:r>
            <w:r>
              <w:rPr>
                <w:rFonts w:hint="eastAsia" w:ascii="宋体" w:hAnsi="宋体" w:eastAsia="宋体" w:cs="宋体"/>
                <w:sz w:val="24"/>
                <w:szCs w:val="24"/>
              </w:rPr>
              <w:t>电子版图纸</w:t>
            </w:r>
          </w:p>
        </w:tc>
      </w:tr>
    </w:tbl>
    <w:p w14:paraId="10E2B56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lang w:eastAsia="zh-CN"/>
        </w:rPr>
        <w:t>：</w:t>
      </w:r>
      <w:r>
        <w:rPr>
          <w:rFonts w:hint="eastAsia" w:ascii="宋体" w:hAnsi="宋体" w:eastAsia="宋体" w:cs="宋体"/>
          <w:sz w:val="24"/>
          <w:szCs w:val="24"/>
        </w:rPr>
        <w:t>如</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须知前附表与本部分对同一内容的规定不一致，以</w:t>
      </w:r>
      <w:r>
        <w:rPr>
          <w:rFonts w:hint="eastAsia" w:ascii="宋体" w:hAnsi="宋体" w:eastAsia="宋体" w:cs="宋体"/>
          <w:sz w:val="24"/>
          <w:szCs w:val="24"/>
          <w:lang w:eastAsia="zh-CN"/>
        </w:rPr>
        <w:t>投标单位</w:t>
      </w:r>
      <w:r>
        <w:rPr>
          <w:rFonts w:hint="eastAsia" w:ascii="宋体" w:hAnsi="宋体" w:eastAsia="宋体" w:cs="宋体"/>
          <w:sz w:val="24"/>
          <w:szCs w:val="24"/>
        </w:rPr>
        <w:t>须知前附表的规定为准。</w:t>
      </w:r>
    </w:p>
    <w:p w14:paraId="30A1D633">
      <w:pPr>
        <w:rPr>
          <w:rFonts w:hint="eastAsia" w:ascii="宋体" w:hAnsi="宋体" w:eastAsia="宋体" w:cs="宋体"/>
          <w:sz w:val="30"/>
          <w:szCs w:val="30"/>
        </w:rPr>
      </w:pPr>
    </w:p>
    <w:p w14:paraId="2A94CAA9">
      <w:pPr>
        <w:widowControl/>
        <w:kinsoku w:val="0"/>
        <w:autoSpaceDE w:val="0"/>
        <w:autoSpaceDN w:val="0"/>
        <w:adjustRightInd w:val="0"/>
        <w:snapToGrid w:val="0"/>
        <w:spacing w:before="12" w:line="200" w:lineRule="auto"/>
        <w:ind w:firstLine="2530" w:firstLineChars="700"/>
        <w:jc w:val="both"/>
        <w:textAlignment w:val="baseline"/>
        <w:rPr>
          <w:rFonts w:hint="eastAsia" w:ascii="华文中宋" w:hAnsi="华文中宋" w:eastAsia="华文中宋" w:cs="华文中宋"/>
          <w:b/>
          <w:bCs/>
          <w:snapToGrid w:val="0"/>
          <w:color w:val="000000"/>
          <w:kern w:val="0"/>
          <w:sz w:val="36"/>
          <w:szCs w:val="36"/>
          <w:lang w:val="en-US" w:eastAsia="zh-CN"/>
        </w:rPr>
      </w:pPr>
      <w:r>
        <w:rPr>
          <w:rFonts w:hint="eastAsia" w:ascii="华文中宋" w:hAnsi="华文中宋" w:eastAsia="华文中宋" w:cs="华文中宋"/>
          <w:b/>
          <w:bCs/>
          <w:snapToGrid w:val="0"/>
          <w:color w:val="000000"/>
          <w:kern w:val="0"/>
          <w:sz w:val="36"/>
          <w:szCs w:val="36"/>
          <w:lang w:val="en-US" w:eastAsia="zh-CN"/>
        </w:rPr>
        <w:t>第三章  招标单位需求</w:t>
      </w:r>
    </w:p>
    <w:p w14:paraId="2F0B43F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人员到岗及履约要求</w:t>
      </w:r>
      <w:r>
        <w:rPr>
          <w:rFonts w:hint="eastAsia" w:ascii="宋体" w:hAnsi="宋体" w:eastAsia="宋体" w:cs="宋体"/>
          <w:b/>
          <w:bCs/>
          <w:sz w:val="28"/>
          <w:szCs w:val="28"/>
          <w:lang w:eastAsia="zh-CN"/>
        </w:rPr>
        <w:t>：</w:t>
      </w:r>
    </w:p>
    <w:p w14:paraId="5CC663A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成交投标单位不得擅自更换项目部主要管理人员。确需更换时，须报招标单位同意，更换后人员不得低于成交投标单位竞价时所报人员资质和技术水平，招标单位如认为有必要，可要求对上述人员中的部分人员作出更好的调整。</w:t>
      </w:r>
    </w:p>
    <w:p w14:paraId="5BDDB253">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(2)成交投标单位未能按照承诺到岗尽职的，招标单位将视情况严重程度对其作出相应处理，给予警告并发出整改通知，如仍未及时整改 ，招标单位有权责令其停工整改、直至终止合同，引进新的劳务分包人。招标单位还将停止支付工程款项扣留任何未付的工程进度款项补偿建设单位的有关损失或工期延误的损失，并就此向承包人素赔。</w:t>
      </w:r>
    </w:p>
    <w:p w14:paraId="0CC470A2">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二、工程施工重点、难点：</w:t>
      </w:r>
      <w:r>
        <w:rPr>
          <w:rFonts w:hint="eastAsia" w:ascii="宋体" w:hAnsi="宋体" w:eastAsia="宋体" w:cs="宋体"/>
          <w:sz w:val="28"/>
          <w:szCs w:val="28"/>
          <w:lang w:val="en-US" w:eastAsia="zh-CN"/>
        </w:rPr>
        <w:t>现场协调事项多，各投标单位务必踏勘现场、详细了解现场情况。</w:t>
      </w:r>
    </w:p>
    <w:p w14:paraId="56FC8434">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三、重要说明：</w:t>
      </w:r>
    </w:p>
    <w:p w14:paraId="6CE2DBFA">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(1)</w:t>
      </w:r>
      <w:r>
        <w:rPr>
          <w:rFonts w:hint="eastAsia" w:ascii="宋体" w:hAnsi="宋体" w:eastAsia="宋体" w:cs="宋体"/>
          <w:sz w:val="28"/>
          <w:szCs w:val="28"/>
          <w:lang w:val="en-US" w:eastAsia="zh-CN"/>
        </w:rPr>
        <w:t>劳务分包</w:t>
      </w:r>
      <w:r>
        <w:rPr>
          <w:rFonts w:hint="default" w:ascii="宋体" w:hAnsi="宋体" w:eastAsia="宋体" w:cs="宋体"/>
          <w:sz w:val="28"/>
          <w:szCs w:val="28"/>
          <w:lang w:val="en-US" w:eastAsia="zh-CN"/>
        </w:rPr>
        <w:t>在工程实施过程中用工行为，必须严格执行国家及地方政府的有关规定，依法签订劳动合同，并按规定及时足额支付工资。</w:t>
      </w:r>
    </w:p>
    <w:p w14:paraId="4D6D7EDB">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(2)关于项</w:t>
      </w:r>
      <w:r>
        <w:rPr>
          <w:rFonts w:hint="eastAsia" w:ascii="宋体" w:hAnsi="宋体" w:eastAsia="宋体" w:cs="宋体"/>
          <w:sz w:val="28"/>
          <w:szCs w:val="28"/>
          <w:lang w:val="en-US" w:eastAsia="zh-CN"/>
        </w:rPr>
        <w:t>目管理人员</w:t>
      </w:r>
      <w:r>
        <w:rPr>
          <w:rFonts w:hint="default" w:ascii="宋体" w:hAnsi="宋体" w:eastAsia="宋体" w:cs="宋体"/>
          <w:sz w:val="28"/>
          <w:szCs w:val="28"/>
          <w:lang w:val="en-US" w:eastAsia="zh-CN"/>
        </w:rPr>
        <w:t>在施工现场的时间要求:驻场时间每月不少于 22天，每天在岗工作时间不得少于8小时，项目管理人员离开现场的必须事先书面请假，且须经监理人和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同意。</w:t>
      </w:r>
    </w:p>
    <w:p w14:paraId="1CA8CF8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(3)项目</w:t>
      </w:r>
      <w:r>
        <w:rPr>
          <w:rFonts w:hint="eastAsia" w:ascii="宋体" w:hAnsi="宋体" w:eastAsia="宋体" w:cs="宋体"/>
          <w:sz w:val="28"/>
          <w:szCs w:val="28"/>
          <w:lang w:val="en-US" w:eastAsia="zh-CN"/>
        </w:rPr>
        <w:t>管理人员</w:t>
      </w:r>
      <w:r>
        <w:rPr>
          <w:rFonts w:hint="default" w:ascii="宋体" w:hAnsi="宋体" w:eastAsia="宋体" w:cs="宋体"/>
          <w:sz w:val="28"/>
          <w:szCs w:val="28"/>
          <w:lang w:val="en-US" w:eastAsia="zh-CN"/>
        </w:rPr>
        <w:t>未经批准，擅自离开施工现场的违约责任</w:t>
      </w:r>
      <w:r>
        <w:rPr>
          <w:rFonts w:hint="eastAsia" w:ascii="宋体" w:hAnsi="宋体" w:eastAsia="宋体" w:cs="宋体"/>
          <w:sz w:val="28"/>
          <w:szCs w:val="28"/>
          <w:lang w:val="en-US" w:eastAsia="zh-CN"/>
        </w:rPr>
        <w:t>劳务分分包人</w:t>
      </w:r>
      <w:r>
        <w:rPr>
          <w:rFonts w:hint="default" w:ascii="宋体" w:hAnsi="宋体" w:eastAsia="宋体" w:cs="宋体"/>
          <w:sz w:val="28"/>
          <w:szCs w:val="28"/>
          <w:lang w:val="en-US" w:eastAsia="zh-CN"/>
        </w:rPr>
        <w:t>未能按照承诺到岗尽职的，</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将视情况严重程度对基作出相应处理，给予警告并发出整改通知。如仍未及时整改，</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有权责令其停工整改、直至解除合同,</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还将停止支付工程款项，扣留任何未付的工程进度款项补偿</w:t>
      </w:r>
      <w:r>
        <w:rPr>
          <w:rFonts w:hint="eastAsia" w:ascii="宋体" w:hAnsi="宋体" w:eastAsia="宋体" w:cs="宋体"/>
          <w:sz w:val="28"/>
          <w:szCs w:val="28"/>
          <w:lang w:val="en-US" w:eastAsia="zh-CN"/>
        </w:rPr>
        <w:t>招标单位</w:t>
      </w:r>
      <w:r>
        <w:rPr>
          <w:rFonts w:hint="default" w:ascii="宋体" w:hAnsi="宋体" w:eastAsia="宋体" w:cs="宋体"/>
          <w:sz w:val="28"/>
          <w:szCs w:val="28"/>
          <w:lang w:val="en-US" w:eastAsia="zh-CN"/>
        </w:rPr>
        <w:t>的有关损失或工期延误的损失，并就此向承包人素赔。</w:t>
      </w:r>
    </w:p>
    <w:p w14:paraId="6350E2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四、竞价方式：</w:t>
      </w:r>
      <w:r>
        <w:rPr>
          <w:rFonts w:hint="eastAsia" w:ascii="宋体" w:hAnsi="宋体" w:eastAsia="宋体" w:cs="宋体"/>
          <w:color w:val="auto"/>
          <w:sz w:val="28"/>
          <w:szCs w:val="28"/>
          <w:lang w:val="en-US" w:eastAsia="zh-CN"/>
        </w:rPr>
        <w:t>本次招标采用两轮报价竞价方式进行，第二轮有效报价低于第一轮最低报价，超过第一轮最低报价的均为无效报价。第二轮报价结束，报价最低为中标候选人。</w:t>
      </w:r>
      <w:r>
        <w:rPr>
          <w:rFonts w:hint="eastAsia" w:ascii="宋体" w:hAnsi="宋体" w:eastAsia="宋体" w:cs="宋体"/>
          <w:b/>
          <w:bCs/>
          <w:color w:val="auto"/>
          <w:sz w:val="28"/>
          <w:szCs w:val="28"/>
          <w:lang w:val="en-US" w:eastAsia="zh-CN"/>
        </w:rPr>
        <w:t>(注意：两轮报价单上必须盖上投标单位的公章,否则作为无效标处理)。</w:t>
      </w:r>
    </w:p>
    <w:p w14:paraId="5DC51CE3">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五、工程进度款支付：</w:t>
      </w:r>
      <w:r>
        <w:rPr>
          <w:rFonts w:hint="eastAsia" w:ascii="宋体" w:hAnsi="宋体" w:eastAsia="宋体" w:cs="宋体"/>
          <w:color w:val="auto"/>
          <w:kern w:val="2"/>
          <w:sz w:val="28"/>
          <w:szCs w:val="28"/>
          <w:lang w:val="en-US" w:eastAsia="zh-CN" w:bidi="ar-SA"/>
        </w:rPr>
        <w:t>工程竣工验收合格后，付至合同价款的85%，待甲方与业主结算后，甲方出具结算书后付至结算价(结算书的结算价) 97%；剩余工程款 3%作为工程质保金自验收合格之日满贰年后无质量问题一次性付清(不计息)。</w:t>
      </w:r>
    </w:p>
    <w:p w14:paraId="25D84F14">
      <w:pPr>
        <w:spacing w:line="460" w:lineRule="exact"/>
        <w:rPr>
          <w:rFonts w:ascii="宋体" w:hAnsi="宋体" w:eastAsia="宋体" w:cs="宋体"/>
          <w:sz w:val="28"/>
          <w:szCs w:val="28"/>
        </w:rPr>
      </w:pPr>
    </w:p>
    <w:p w14:paraId="58A1367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C0D6AED">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901803F">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80348A6">
      <w:pPr>
        <w:widowControl/>
        <w:kinsoku w:val="0"/>
        <w:autoSpaceDE w:val="0"/>
        <w:autoSpaceDN w:val="0"/>
        <w:adjustRightInd w:val="0"/>
        <w:snapToGrid w:val="0"/>
        <w:spacing w:before="12" w:line="200" w:lineRule="auto"/>
        <w:ind w:firstLine="2168" w:firstLineChars="6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F880CE2">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71B66AA">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A710EEF">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4C7779B4">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5CCFDEC">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92DD251">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D1D07F4">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3C748F24">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089B5BB1">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73BE8A6D">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61788698">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B479B88">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537FA333">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1EF083A4">
      <w:pPr>
        <w:widowControl/>
        <w:kinsoku w:val="0"/>
        <w:autoSpaceDE w:val="0"/>
        <w:autoSpaceDN w:val="0"/>
        <w:adjustRightInd w:val="0"/>
        <w:snapToGrid w:val="0"/>
        <w:spacing w:before="12" w:line="200" w:lineRule="auto"/>
        <w:ind w:firstLine="2891" w:firstLineChars="8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7DBEDB3">
      <w:pPr>
        <w:widowControl/>
        <w:kinsoku w:val="0"/>
        <w:autoSpaceDE w:val="0"/>
        <w:autoSpaceDN w:val="0"/>
        <w:adjustRightInd w:val="0"/>
        <w:snapToGrid w:val="0"/>
        <w:spacing w:before="12" w:line="200" w:lineRule="auto"/>
        <w:ind w:firstLine="1446" w:firstLineChars="400"/>
        <w:jc w:val="both"/>
        <w:textAlignment w:val="baseline"/>
        <w:rPr>
          <w:rFonts w:hint="default" w:ascii="华文中宋" w:hAnsi="华文中宋" w:eastAsia="华文中宋" w:cs="华文中宋"/>
          <w:b/>
          <w:bCs/>
          <w:snapToGrid w:val="0"/>
          <w:color w:val="000000"/>
          <w:kern w:val="0"/>
          <w:sz w:val="36"/>
          <w:szCs w:val="36"/>
          <w:lang w:val="en-US" w:eastAsia="zh-CN"/>
        </w:rPr>
      </w:pPr>
    </w:p>
    <w:p w14:paraId="2CE405D0">
      <w:pPr>
        <w:widowControl/>
        <w:kinsoku w:val="0"/>
        <w:autoSpaceDE w:val="0"/>
        <w:autoSpaceDN w:val="0"/>
        <w:adjustRightInd w:val="0"/>
        <w:snapToGrid w:val="0"/>
        <w:spacing w:before="12" w:line="200" w:lineRule="auto"/>
        <w:ind w:firstLine="2168" w:firstLineChars="600"/>
        <w:jc w:val="both"/>
        <w:textAlignment w:val="baseline"/>
        <w:rPr>
          <w:rFonts w:hint="default" w:ascii="宋体" w:hAnsi="宋体" w:eastAsia="宋体" w:cs="宋体"/>
          <w:sz w:val="30"/>
          <w:szCs w:val="30"/>
          <w:lang w:val="en-US" w:eastAsia="zh-CN"/>
        </w:rPr>
      </w:pPr>
      <w:r>
        <w:rPr>
          <w:rFonts w:hint="default" w:ascii="华文中宋" w:hAnsi="华文中宋" w:eastAsia="华文中宋" w:cs="华文中宋"/>
          <w:b/>
          <w:bCs/>
          <w:snapToGrid w:val="0"/>
          <w:color w:val="000000"/>
          <w:kern w:val="0"/>
          <w:sz w:val="36"/>
          <w:szCs w:val="36"/>
          <w:lang w:val="en-US" w:eastAsia="zh-CN"/>
        </w:rPr>
        <w:t>第</w:t>
      </w:r>
      <w:r>
        <w:rPr>
          <w:rFonts w:hint="eastAsia" w:ascii="华文中宋" w:hAnsi="华文中宋" w:eastAsia="华文中宋" w:cs="华文中宋"/>
          <w:b/>
          <w:bCs/>
          <w:snapToGrid w:val="0"/>
          <w:color w:val="000000"/>
          <w:kern w:val="0"/>
          <w:sz w:val="36"/>
          <w:szCs w:val="36"/>
          <w:lang w:val="en-US" w:eastAsia="zh-CN"/>
        </w:rPr>
        <w:t>四</w:t>
      </w:r>
      <w:r>
        <w:rPr>
          <w:rFonts w:hint="default" w:ascii="华文中宋" w:hAnsi="华文中宋" w:eastAsia="华文中宋" w:cs="华文中宋"/>
          <w:b/>
          <w:bCs/>
          <w:snapToGrid w:val="0"/>
          <w:color w:val="000000"/>
          <w:kern w:val="0"/>
          <w:sz w:val="36"/>
          <w:szCs w:val="36"/>
          <w:lang w:val="en-US" w:eastAsia="zh-CN"/>
        </w:rPr>
        <w:t xml:space="preserve">章 </w:t>
      </w:r>
      <w:r>
        <w:rPr>
          <w:rFonts w:hint="eastAsia" w:ascii="华文中宋" w:hAnsi="华文中宋" w:eastAsia="华文中宋" w:cs="华文中宋"/>
          <w:b/>
          <w:bCs/>
          <w:snapToGrid w:val="0"/>
          <w:color w:val="000000"/>
          <w:kern w:val="0"/>
          <w:sz w:val="36"/>
          <w:szCs w:val="36"/>
          <w:lang w:val="en-US" w:eastAsia="zh-CN"/>
        </w:rPr>
        <w:t>竞</w:t>
      </w:r>
      <w:r>
        <w:rPr>
          <w:rFonts w:hint="default" w:ascii="华文中宋" w:hAnsi="华文中宋" w:eastAsia="华文中宋" w:cs="华文中宋"/>
          <w:b/>
          <w:bCs/>
          <w:snapToGrid w:val="0"/>
          <w:color w:val="000000"/>
          <w:kern w:val="0"/>
          <w:sz w:val="36"/>
          <w:szCs w:val="36"/>
          <w:lang w:val="en-US" w:eastAsia="zh-CN"/>
        </w:rPr>
        <w:t>价响应文件</w:t>
      </w:r>
    </w:p>
    <w:p w14:paraId="5BB21BBD">
      <w:pPr>
        <w:widowControl w:val="0"/>
        <w:numPr>
          <w:ilvl w:val="0"/>
          <w:numId w:val="0"/>
        </w:numPr>
        <w:jc w:val="center"/>
        <w:rPr>
          <w:rFonts w:hint="default" w:ascii="宋体" w:hAnsi="宋体" w:eastAsia="宋体" w:cs="宋体"/>
          <w:b/>
          <w:bCs/>
          <w:sz w:val="30"/>
          <w:szCs w:val="30"/>
          <w:lang w:val="en-US" w:eastAsia="zh-CN"/>
        </w:rPr>
      </w:pPr>
      <w:r>
        <w:rPr>
          <w:rFonts w:hint="default" w:ascii="宋体" w:hAnsi="宋体" w:eastAsia="宋体" w:cs="宋体"/>
          <w:b/>
          <w:bCs/>
          <w:sz w:val="30"/>
          <w:szCs w:val="30"/>
          <w:lang w:val="en-US" w:eastAsia="zh-CN"/>
        </w:rPr>
        <w:t>一、报价表格式</w:t>
      </w:r>
    </w:p>
    <w:p w14:paraId="1B22C4A9">
      <w:pPr>
        <w:jc w:val="center"/>
        <w:rPr>
          <w:rFonts w:hint="default" w:ascii="华文中宋" w:hAnsi="华文中宋" w:eastAsia="华文中宋" w:cs="华文中宋"/>
          <w:b/>
          <w:bCs/>
          <w:sz w:val="44"/>
          <w:szCs w:val="44"/>
          <w:lang w:val="en-US"/>
        </w:rPr>
      </w:pPr>
      <w:r>
        <w:rPr>
          <w:rFonts w:hint="default" w:ascii="宋体" w:hAnsi="宋体" w:eastAsia="宋体" w:cs="宋体"/>
          <w:sz w:val="30"/>
          <w:szCs w:val="30"/>
          <w:lang w:val="en-US" w:eastAsia="zh-CN"/>
        </w:rPr>
        <w:t>项目名称</w:t>
      </w:r>
      <w:r>
        <w:rPr>
          <w:rFonts w:hint="eastAsia" w:ascii="宋体" w:hAnsi="宋体" w:eastAsia="宋体" w:cs="宋体"/>
          <w:sz w:val="30"/>
          <w:szCs w:val="30"/>
          <w:lang w:val="en-US" w:eastAsia="zh-CN"/>
        </w:rPr>
        <w:t>：桐城市西北片区污水管网改造提升工程-龙腾大道南侧（高速口至合安高速段）劳务及辅材</w:t>
      </w:r>
    </w:p>
    <w:p w14:paraId="12566E6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项目编号</w:t>
      </w:r>
      <w:r>
        <w:rPr>
          <w:rFonts w:hint="eastAsia" w:ascii="宋体" w:hAnsi="宋体" w:eastAsia="宋体" w:cs="宋体"/>
          <w:sz w:val="30"/>
          <w:szCs w:val="30"/>
          <w:lang w:val="en-US" w:eastAsia="zh-CN"/>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4E9A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63BC969">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单位名称</w:t>
            </w:r>
          </w:p>
        </w:tc>
        <w:tc>
          <w:tcPr>
            <w:tcW w:w="6180" w:type="dxa"/>
          </w:tcPr>
          <w:p w14:paraId="6537BF0F">
            <w:pPr>
              <w:widowControl w:val="0"/>
              <w:numPr>
                <w:ilvl w:val="0"/>
                <w:numId w:val="0"/>
              </w:numPr>
              <w:jc w:val="both"/>
              <w:rPr>
                <w:rFonts w:hint="default" w:ascii="宋体" w:hAnsi="宋体" w:eastAsia="宋体" w:cs="宋体"/>
                <w:sz w:val="28"/>
                <w:szCs w:val="28"/>
                <w:vertAlign w:val="baseline"/>
                <w:lang w:val="en-US" w:eastAsia="zh-CN"/>
              </w:rPr>
            </w:pPr>
          </w:p>
        </w:tc>
      </w:tr>
      <w:tr w14:paraId="40A1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2693" w:type="dxa"/>
          </w:tcPr>
          <w:p w14:paraId="21204892">
            <w:pPr>
              <w:widowControl w:val="0"/>
              <w:numPr>
                <w:ilvl w:val="0"/>
                <w:numId w:val="0"/>
              </w:numPr>
              <w:jc w:val="center"/>
              <w:rPr>
                <w:rFonts w:hint="eastAsia" w:ascii="宋体" w:hAnsi="宋体" w:eastAsia="宋体" w:cs="宋体"/>
                <w:sz w:val="28"/>
                <w:szCs w:val="28"/>
                <w:vertAlign w:val="baseline"/>
                <w:lang w:val="en-US" w:eastAsia="zh-CN"/>
              </w:rPr>
            </w:pPr>
          </w:p>
          <w:p w14:paraId="1AA411DC">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报价范围</w:t>
            </w:r>
          </w:p>
        </w:tc>
        <w:tc>
          <w:tcPr>
            <w:tcW w:w="6180" w:type="dxa"/>
          </w:tcPr>
          <w:p w14:paraId="5782BF15">
            <w:pPr>
              <w:widowControl w:val="0"/>
              <w:numPr>
                <w:ilvl w:val="0"/>
                <w:numId w:val="0"/>
              </w:numPr>
              <w:jc w:val="both"/>
              <w:rPr>
                <w:rFonts w:hint="eastAsia" w:ascii="宋体" w:hAnsi="宋体" w:eastAsia="宋体" w:cs="宋体"/>
                <w:sz w:val="28"/>
                <w:szCs w:val="28"/>
                <w:vertAlign w:val="baseline"/>
                <w:lang w:val="en-US" w:eastAsia="zh-CN"/>
              </w:rPr>
            </w:pPr>
          </w:p>
          <w:p w14:paraId="738CF70D">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报价按214072元报（其中不含暂列金、专业暂估价）</w:t>
            </w:r>
          </w:p>
        </w:tc>
      </w:tr>
      <w:tr w14:paraId="1AF6A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trPr>
        <w:tc>
          <w:tcPr>
            <w:tcW w:w="2693" w:type="dxa"/>
          </w:tcPr>
          <w:p w14:paraId="75D486FD">
            <w:pPr>
              <w:widowControl w:val="0"/>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w:t>
            </w:r>
          </w:p>
          <w:p w14:paraId="0909E1EB">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（详见备注说明）</w:t>
            </w:r>
          </w:p>
        </w:tc>
        <w:tc>
          <w:tcPr>
            <w:tcW w:w="6180" w:type="dxa"/>
          </w:tcPr>
          <w:p w14:paraId="06E02DEE">
            <w:pPr>
              <w:widowControl w:val="0"/>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人民币小写：        元</w:t>
            </w:r>
          </w:p>
          <w:p w14:paraId="419698E0">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人民币大写：                     元</w:t>
            </w:r>
          </w:p>
        </w:tc>
      </w:tr>
      <w:tr w14:paraId="5AA27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trPr>
        <w:tc>
          <w:tcPr>
            <w:tcW w:w="2693" w:type="dxa"/>
          </w:tcPr>
          <w:p w14:paraId="368779F8">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投标价</w:t>
            </w:r>
          </w:p>
        </w:tc>
        <w:tc>
          <w:tcPr>
            <w:tcW w:w="6180" w:type="dxa"/>
          </w:tcPr>
          <w:p w14:paraId="75999D33">
            <w:pPr>
              <w:widowControl w:val="0"/>
              <w:numPr>
                <w:ilvl w:val="0"/>
                <w:numId w:val="0"/>
              </w:numPr>
              <w:jc w:val="both"/>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报价+暂列金（15000元）+专业暂估价（42000元）=           元</w:t>
            </w:r>
          </w:p>
          <w:p w14:paraId="3C98AEB3">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大写：                            元</w:t>
            </w:r>
          </w:p>
        </w:tc>
      </w:tr>
      <w:tr w14:paraId="7642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693" w:type="dxa"/>
          </w:tcPr>
          <w:p w14:paraId="0205CD19">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工程工期</w:t>
            </w:r>
          </w:p>
        </w:tc>
        <w:tc>
          <w:tcPr>
            <w:tcW w:w="6180" w:type="dxa"/>
          </w:tcPr>
          <w:p w14:paraId="0389A111">
            <w:pPr>
              <w:widowControl w:val="0"/>
              <w:numPr>
                <w:ilvl w:val="0"/>
                <w:numId w:val="0"/>
              </w:numPr>
              <w:jc w:val="both"/>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接开工令后    30 日历天完工</w:t>
            </w:r>
          </w:p>
        </w:tc>
      </w:tr>
      <w:tr w14:paraId="2106D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2693" w:type="dxa"/>
          </w:tcPr>
          <w:p w14:paraId="10B5414E">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是否响应付款方式</w:t>
            </w:r>
          </w:p>
        </w:tc>
        <w:tc>
          <w:tcPr>
            <w:tcW w:w="6180" w:type="dxa"/>
          </w:tcPr>
          <w:p w14:paraId="0E47F767">
            <w:pPr>
              <w:widowControl w:val="0"/>
              <w:numPr>
                <w:ilvl w:val="0"/>
                <w:numId w:val="0"/>
              </w:numPr>
              <w:jc w:val="both"/>
              <w:rPr>
                <w:rFonts w:hint="default" w:ascii="宋体" w:hAnsi="宋体" w:eastAsia="宋体" w:cs="宋体"/>
                <w:sz w:val="28"/>
                <w:szCs w:val="28"/>
                <w:vertAlign w:val="baseline"/>
                <w:lang w:val="en-US" w:eastAsia="zh-CN"/>
              </w:rPr>
            </w:pPr>
            <w:r>
              <w:rPr>
                <w:rFonts w:hint="default" w:ascii="宋体" w:hAnsi="宋体" w:eastAsia="宋体" w:cs="宋体"/>
                <w:sz w:val="28"/>
                <w:szCs w:val="28"/>
                <w:vertAlign w:val="baseline"/>
                <w:lang w:val="en-US" w:eastAsia="zh-CN"/>
              </w:rPr>
              <w:sym w:font="Wingdings 2" w:char="00A3"/>
            </w:r>
            <w:r>
              <w:rPr>
                <w:rFonts w:hint="eastAsia" w:ascii="宋体" w:hAnsi="宋体" w:eastAsia="宋体" w:cs="宋体"/>
                <w:sz w:val="28"/>
                <w:szCs w:val="28"/>
                <w:vertAlign w:val="baseline"/>
                <w:lang w:val="en-US" w:eastAsia="zh-CN"/>
              </w:rPr>
              <w:t xml:space="preserve">是    </w:t>
            </w:r>
            <w:r>
              <w:rPr>
                <w:rFonts w:hint="eastAsia" w:ascii="宋体" w:hAnsi="宋体" w:eastAsia="宋体" w:cs="宋体"/>
                <w:sz w:val="28"/>
                <w:szCs w:val="28"/>
                <w:vertAlign w:val="baseline"/>
                <w:lang w:val="en-US" w:eastAsia="zh-CN"/>
              </w:rPr>
              <w:sym w:font="Wingdings 2" w:char="00A3"/>
            </w:r>
            <w:r>
              <w:rPr>
                <w:rFonts w:hint="eastAsia" w:ascii="宋体" w:hAnsi="宋体" w:eastAsia="宋体" w:cs="宋体"/>
                <w:sz w:val="28"/>
                <w:szCs w:val="28"/>
                <w:vertAlign w:val="baseline"/>
                <w:lang w:val="en-US" w:eastAsia="zh-CN"/>
              </w:rPr>
              <w:t>否</w:t>
            </w:r>
          </w:p>
        </w:tc>
      </w:tr>
      <w:tr w14:paraId="2154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2693" w:type="dxa"/>
          </w:tcPr>
          <w:p w14:paraId="319FB099">
            <w:pPr>
              <w:widowControl w:val="0"/>
              <w:numPr>
                <w:ilvl w:val="0"/>
                <w:numId w:val="0"/>
              </w:numPr>
              <w:jc w:val="center"/>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备注说明</w:t>
            </w:r>
          </w:p>
        </w:tc>
        <w:tc>
          <w:tcPr>
            <w:tcW w:w="6180" w:type="dxa"/>
          </w:tcPr>
          <w:p w14:paraId="328E9EFB">
            <w:pPr>
              <w:widowControl w:val="0"/>
              <w:numPr>
                <w:ilvl w:val="0"/>
                <w:numId w:val="0"/>
              </w:numPr>
              <w:jc w:val="both"/>
              <w:rPr>
                <w:rFonts w:hint="default" w:ascii="宋体" w:hAnsi="宋体" w:eastAsia="宋体" w:cs="宋体"/>
                <w:sz w:val="28"/>
                <w:szCs w:val="28"/>
                <w:vertAlign w:val="baseline"/>
                <w:lang w:val="en-US" w:eastAsia="zh-CN"/>
              </w:rPr>
            </w:pPr>
            <w:r>
              <w:rPr>
                <w:rFonts w:hint="default" w:ascii="宋体" w:hAnsi="宋体" w:eastAsia="宋体" w:cs="宋体"/>
                <w:sz w:val="28"/>
                <w:szCs w:val="28"/>
                <w:vertAlign w:val="baseline"/>
                <w:lang w:val="en-US" w:eastAsia="zh-CN"/>
              </w:rPr>
              <w:t>报价金额不含暂列金</w:t>
            </w:r>
            <w:r>
              <w:rPr>
                <w:rFonts w:hint="eastAsia" w:ascii="宋体" w:hAnsi="宋体" w:eastAsia="宋体" w:cs="宋体"/>
                <w:sz w:val="28"/>
                <w:szCs w:val="28"/>
                <w:vertAlign w:val="baseline"/>
                <w:lang w:val="en-US" w:eastAsia="zh-CN"/>
              </w:rPr>
              <w:t>、专业暂估价</w:t>
            </w:r>
            <w:r>
              <w:rPr>
                <w:rFonts w:hint="default" w:ascii="宋体" w:hAnsi="宋体" w:eastAsia="宋体" w:cs="宋体"/>
                <w:sz w:val="28"/>
                <w:szCs w:val="28"/>
                <w:vertAlign w:val="baseline"/>
                <w:lang w:val="en-US" w:eastAsia="zh-CN"/>
              </w:rPr>
              <w:t>，投标价含暂列金</w:t>
            </w:r>
            <w:r>
              <w:rPr>
                <w:rFonts w:hint="eastAsia" w:ascii="宋体" w:hAnsi="宋体" w:eastAsia="宋体" w:cs="宋体"/>
                <w:sz w:val="28"/>
                <w:szCs w:val="28"/>
                <w:vertAlign w:val="baseline"/>
                <w:lang w:val="en-US" w:eastAsia="zh-CN"/>
              </w:rPr>
              <w:t>、专业暂估价</w:t>
            </w:r>
            <w:r>
              <w:rPr>
                <w:rFonts w:hint="default" w:ascii="宋体" w:hAnsi="宋体" w:eastAsia="宋体" w:cs="宋体"/>
                <w:sz w:val="28"/>
                <w:szCs w:val="28"/>
                <w:vertAlign w:val="baseline"/>
                <w:lang w:val="en-US" w:eastAsia="zh-CN"/>
              </w:rPr>
              <w:t>（最终结算按实际完成量，按成交单位投标报价同比例增减</w:t>
            </w:r>
            <w:r>
              <w:rPr>
                <w:rFonts w:hint="eastAsia" w:ascii="宋体" w:hAnsi="宋体" w:eastAsia="宋体" w:cs="宋体"/>
                <w:sz w:val="28"/>
                <w:szCs w:val="28"/>
                <w:vertAlign w:val="baseline"/>
                <w:lang w:val="en-US" w:eastAsia="zh-CN"/>
              </w:rPr>
              <w:t>）</w:t>
            </w:r>
          </w:p>
        </w:tc>
      </w:tr>
    </w:tbl>
    <w:p w14:paraId="5C2FF51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28"/>
          <w:szCs w:val="28"/>
          <w:lang w:val="en-US" w:eastAsia="zh-CN"/>
        </w:rPr>
        <w:t>投标单位</w:t>
      </w:r>
      <w:r>
        <w:rPr>
          <w:rFonts w:hint="default" w:ascii="宋体" w:hAnsi="宋体" w:eastAsia="宋体" w:cs="宋体"/>
          <w:sz w:val="28"/>
          <w:szCs w:val="28"/>
          <w:lang w:val="en-US" w:eastAsia="zh-CN"/>
        </w:rPr>
        <w:t>签章</w:t>
      </w:r>
      <w:r>
        <w:rPr>
          <w:rFonts w:hint="eastAsia" w:ascii="宋体" w:hAnsi="宋体" w:eastAsia="宋体" w:cs="宋体"/>
          <w:sz w:val="28"/>
          <w:szCs w:val="28"/>
          <w:lang w:val="en-US" w:eastAsia="zh-CN"/>
        </w:rPr>
        <w:t>：                 日</w:t>
      </w:r>
      <w:r>
        <w:rPr>
          <w:rFonts w:hint="eastAsia" w:ascii="宋体" w:hAnsi="宋体" w:eastAsia="宋体" w:cs="宋体"/>
          <w:sz w:val="30"/>
          <w:szCs w:val="30"/>
          <w:lang w:val="en-US" w:eastAsia="zh-CN"/>
        </w:rPr>
        <w:t>期：</w:t>
      </w:r>
    </w:p>
    <w:p w14:paraId="35487A94">
      <w:pPr>
        <w:widowControl w:val="0"/>
        <w:numPr>
          <w:ilvl w:val="0"/>
          <w:numId w:val="0"/>
        </w:num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1.本表内容包括了</w:t>
      </w:r>
      <w:r>
        <w:rPr>
          <w:rFonts w:hint="eastAsia" w:ascii="宋体" w:hAnsi="宋体" w:eastAsia="宋体" w:cs="宋体"/>
          <w:sz w:val="24"/>
          <w:szCs w:val="24"/>
          <w:lang w:val="en-US" w:eastAsia="zh-CN"/>
        </w:rPr>
        <w:t>竞</w:t>
      </w:r>
      <w:r>
        <w:rPr>
          <w:rFonts w:hint="default" w:ascii="宋体" w:hAnsi="宋体" w:eastAsia="宋体" w:cs="宋体"/>
          <w:sz w:val="24"/>
          <w:szCs w:val="24"/>
          <w:lang w:val="en-US" w:eastAsia="zh-CN"/>
        </w:rPr>
        <w:t>价文件要求提供的全部内容的所有费用。</w:t>
      </w:r>
    </w:p>
    <w:p w14:paraId="663F190C">
      <w:pPr>
        <w:widowControl w:val="0"/>
        <w:numPr>
          <w:ilvl w:val="0"/>
          <w:numId w:val="0"/>
        </w:numPr>
        <w:jc w:val="both"/>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2.特殊事项在备注中注明3.报价表中大写金额与小写金额不一致的，以大写金额为准。</w:t>
      </w:r>
    </w:p>
    <w:p w14:paraId="02960461">
      <w:pPr>
        <w:widowControl w:val="0"/>
        <w:numPr>
          <w:ilvl w:val="0"/>
          <w:numId w:val="0"/>
        </w:numPr>
        <w:jc w:val="both"/>
        <w:rPr>
          <w:rFonts w:hint="default" w:ascii="宋体" w:hAnsi="宋体" w:eastAsia="宋体" w:cs="宋体"/>
          <w:sz w:val="30"/>
          <w:szCs w:val="30"/>
          <w:lang w:val="en-US" w:eastAsia="zh-CN"/>
        </w:rPr>
      </w:pPr>
    </w:p>
    <w:p w14:paraId="6853EA30">
      <w:pPr>
        <w:widowControl w:val="0"/>
        <w:numPr>
          <w:ilvl w:val="0"/>
          <w:numId w:val="0"/>
        </w:numPr>
        <w:jc w:val="center"/>
        <w:rPr>
          <w:rFonts w:hint="eastAsia" w:ascii="宋体" w:hAnsi="宋体" w:eastAsia="宋体" w:cs="宋体"/>
          <w:b/>
          <w:bCs/>
          <w:sz w:val="30"/>
          <w:szCs w:val="30"/>
          <w:lang w:val="en-US" w:eastAsia="zh-CN"/>
        </w:rPr>
      </w:pPr>
    </w:p>
    <w:p w14:paraId="359694A3">
      <w:pPr>
        <w:widowControl w:val="0"/>
        <w:numPr>
          <w:ilvl w:val="0"/>
          <w:numId w:val="0"/>
        </w:numPr>
        <w:jc w:val="center"/>
        <w:rPr>
          <w:rFonts w:hint="eastAsia" w:ascii="宋体" w:hAnsi="宋体" w:eastAsia="宋体" w:cs="宋体"/>
          <w:b/>
          <w:bCs/>
          <w:sz w:val="30"/>
          <w:szCs w:val="30"/>
          <w:lang w:val="en-US" w:eastAsia="zh-CN"/>
        </w:rPr>
      </w:pPr>
    </w:p>
    <w:p w14:paraId="55E7232C">
      <w:pPr>
        <w:widowControl w:val="0"/>
        <w:numPr>
          <w:ilvl w:val="0"/>
          <w:numId w:val="0"/>
        </w:numPr>
        <w:jc w:val="center"/>
        <w:rPr>
          <w:rFonts w:hint="eastAsia" w:ascii="宋体" w:hAnsi="宋体" w:eastAsia="宋体" w:cs="宋体"/>
          <w:b/>
          <w:bCs/>
          <w:sz w:val="30"/>
          <w:szCs w:val="30"/>
          <w:lang w:val="en-US" w:eastAsia="zh-CN"/>
        </w:rPr>
      </w:pPr>
    </w:p>
    <w:p w14:paraId="493E5129">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二</w:t>
      </w:r>
      <w:r>
        <w:rPr>
          <w:rFonts w:hint="default" w:ascii="宋体" w:hAnsi="宋体" w:eastAsia="宋体" w:cs="宋体"/>
          <w:b/>
          <w:bCs/>
          <w:sz w:val="30"/>
          <w:szCs w:val="30"/>
          <w:lang w:val="en-US" w:eastAsia="zh-CN"/>
        </w:rPr>
        <w:t>、</w:t>
      </w:r>
      <w:r>
        <w:rPr>
          <w:rFonts w:hint="eastAsia" w:ascii="宋体" w:hAnsi="宋体" w:eastAsia="宋体" w:cs="宋体"/>
          <w:b/>
          <w:bCs/>
          <w:sz w:val="30"/>
          <w:szCs w:val="30"/>
          <w:lang w:val="en-US" w:eastAsia="zh-CN"/>
        </w:rPr>
        <w:t>竞</w:t>
      </w:r>
      <w:r>
        <w:rPr>
          <w:rFonts w:hint="default" w:ascii="宋体" w:hAnsi="宋体" w:eastAsia="宋体" w:cs="宋体"/>
          <w:b/>
          <w:bCs/>
          <w:sz w:val="30"/>
          <w:szCs w:val="30"/>
          <w:lang w:val="en-US" w:eastAsia="zh-CN"/>
        </w:rPr>
        <w:t>价响应函</w:t>
      </w:r>
    </w:p>
    <w:p w14:paraId="38591E47">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致</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某采购单位</w:t>
      </w:r>
    </w:p>
    <w:p w14:paraId="0F015640">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某代理机构</w:t>
      </w:r>
    </w:p>
    <w:p w14:paraId="5466420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根据贵方的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价公告，我方兹宣布同意如下</w:t>
      </w:r>
      <w:r>
        <w:rPr>
          <w:rFonts w:hint="eastAsia" w:ascii="宋体" w:hAnsi="宋体" w:eastAsia="宋体" w:cs="宋体"/>
          <w:sz w:val="30"/>
          <w:szCs w:val="30"/>
          <w:lang w:val="en-US" w:eastAsia="zh-CN"/>
        </w:rPr>
        <w:t>：</w:t>
      </w:r>
    </w:p>
    <w:p w14:paraId="54BAA66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经踏勘项目现场和研究上述</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价须知、合同条款、图纸和工程建设技术标准及其他有关文件后，我方接受上述文件要求，并对工程量清单及最高投标限价(控制价)无异议。我方承诺按本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价文件、施工图纸、合同条款和工程建设技术标准的条件、承担上述工程的施工、竣工，并承担任何质量缺陷保修责任。</w:t>
      </w:r>
    </w:p>
    <w:p w14:paraId="4DACDF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2.我方已详细审核并确认全部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价文件及有关附件，充分理解</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价格不得低于企业个别成本有关规定。我方经成本核算，所填报的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价报价不低于企业个别成本。</w:t>
      </w:r>
    </w:p>
    <w:p w14:paraId="6781DEC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3.一旦我方成交，我方保证按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价文件约定的工期和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价文件或业主开工令的要求如期开工、竣工并移交整个工程。</w:t>
      </w:r>
    </w:p>
    <w:p w14:paraId="2FC72341">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4.一旦我方成交，我方保证工程质量达到合格</w:t>
      </w:r>
      <w:r>
        <w:rPr>
          <w:rFonts w:hint="eastAsia" w:ascii="宋体" w:hAnsi="宋体" w:eastAsia="宋体" w:cs="宋体"/>
          <w:sz w:val="30"/>
          <w:szCs w:val="30"/>
          <w:lang w:val="en-US" w:eastAsia="zh-CN"/>
        </w:rPr>
        <w:t>标准。</w:t>
      </w:r>
    </w:p>
    <w:p w14:paraId="11E4F20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w:t>
      </w:r>
      <w:r>
        <w:rPr>
          <w:rFonts w:hint="default" w:ascii="宋体" w:hAnsi="宋体" w:eastAsia="宋体" w:cs="宋体"/>
          <w:sz w:val="30"/>
          <w:szCs w:val="30"/>
          <w:lang w:val="en-US" w:eastAsia="zh-CN"/>
        </w:rPr>
        <w:t>一旦我方成交，我方保证</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价文件中承诺的项目管理班子及施工机械设备到位，并按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价文件中的施工组织设计组织施工,</w:t>
      </w:r>
    </w:p>
    <w:p w14:paraId="32B33CFD">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6.</w:t>
      </w:r>
      <w:r>
        <w:rPr>
          <w:rFonts w:hint="default" w:ascii="宋体" w:hAnsi="宋体" w:eastAsia="宋体" w:cs="宋体"/>
          <w:sz w:val="30"/>
          <w:szCs w:val="30"/>
          <w:lang w:val="en-US" w:eastAsia="zh-CN"/>
        </w:rPr>
        <w:t>一旦我方成交，我方保证用于本工程的主要材料、设备，符合</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价文件规定和</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价文件承诺，并在使用之前经建设、监理、设计单位确认后使用。</w:t>
      </w:r>
    </w:p>
    <w:p w14:paraId="665866B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7.一旦我方成交，我方保证在规定的时间内由我方法定代表人亲自签订合同以及及时进场施工，并认真履行合同和</w:t>
      </w:r>
      <w:r>
        <w:rPr>
          <w:rFonts w:hint="eastAsia" w:ascii="宋体" w:hAnsi="宋体" w:eastAsia="宋体" w:cs="宋体"/>
          <w:sz w:val="30"/>
          <w:szCs w:val="30"/>
          <w:lang w:val="en-US" w:eastAsia="zh-CN"/>
        </w:rPr>
        <w:t>其</w:t>
      </w:r>
      <w:r>
        <w:rPr>
          <w:rFonts w:hint="default" w:ascii="宋体" w:hAnsi="宋体" w:eastAsia="宋体" w:cs="宋体"/>
          <w:sz w:val="30"/>
          <w:szCs w:val="30"/>
          <w:lang w:val="en-US" w:eastAsia="zh-CN"/>
        </w:rPr>
        <w:t>它各项承诺。</w:t>
      </w:r>
    </w:p>
    <w:p w14:paraId="613B9AFF">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8.一旦我方成交，我方保证在规定的时间内按</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价文件规定的方式、金额向</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提交履约担保。</w:t>
      </w:r>
    </w:p>
    <w:p w14:paraId="34510BD3">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9.我方同意所提交的</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价文件规定的有效期内有效，在此期间内如果成交，我方将受此约束。</w:t>
      </w:r>
    </w:p>
    <w:p w14:paraId="57B877CE">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10，除非另外达成协议并生效，你方的成交通知书和本</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价响应文件以及</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价文件澄清、修改、补充将成为约束双方的合同文件的组成部分</w:t>
      </w:r>
      <w:r>
        <w:rPr>
          <w:rFonts w:hint="eastAsia" w:ascii="宋体" w:hAnsi="宋体" w:eastAsia="宋体" w:cs="宋体"/>
          <w:sz w:val="30"/>
          <w:szCs w:val="30"/>
          <w:lang w:val="en-US" w:eastAsia="zh-CN"/>
        </w:rPr>
        <w:t>。</w:t>
      </w:r>
    </w:p>
    <w:p w14:paraId="1094661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11.我方承诺</w:t>
      </w:r>
      <w:r>
        <w:rPr>
          <w:rFonts w:hint="eastAsia" w:ascii="宋体" w:hAnsi="宋体" w:eastAsia="宋体" w:cs="宋体"/>
          <w:sz w:val="30"/>
          <w:szCs w:val="30"/>
          <w:lang w:val="en-US" w:eastAsia="zh-CN"/>
        </w:rPr>
        <w:t>：</w:t>
      </w:r>
    </w:p>
    <w:p w14:paraId="3DD1AB46">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default" w:ascii="宋体" w:hAnsi="宋体" w:eastAsia="宋体" w:cs="宋体"/>
          <w:sz w:val="30"/>
          <w:szCs w:val="30"/>
          <w:lang w:val="en-US" w:eastAsia="zh-CN"/>
        </w:rPr>
        <w:t>我单位</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价并成交后在项目所在地交纳相关税费</w:t>
      </w:r>
      <w:r>
        <w:rPr>
          <w:rFonts w:hint="eastAsia" w:ascii="宋体" w:hAnsi="宋体" w:eastAsia="宋体" w:cs="宋体"/>
          <w:sz w:val="30"/>
          <w:szCs w:val="30"/>
          <w:lang w:val="en-US" w:eastAsia="zh-CN"/>
        </w:rPr>
        <w:t>。</w:t>
      </w:r>
    </w:p>
    <w:p w14:paraId="21EE284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（2）</w:t>
      </w:r>
      <w:r>
        <w:rPr>
          <w:rFonts w:hint="default" w:ascii="宋体" w:hAnsi="宋体" w:eastAsia="宋体" w:cs="宋体"/>
          <w:sz w:val="30"/>
          <w:szCs w:val="30"/>
          <w:lang w:val="en-US" w:eastAsia="zh-CN"/>
        </w:rPr>
        <w:t>我方已对</w:t>
      </w:r>
      <w:r>
        <w:rPr>
          <w:rFonts w:hint="eastAsia" w:ascii="宋体" w:hAnsi="宋体" w:eastAsia="宋体" w:cs="宋体"/>
          <w:sz w:val="30"/>
          <w:szCs w:val="30"/>
          <w:lang w:val="en-US" w:eastAsia="zh-CN"/>
        </w:rPr>
        <w:t>招标单位</w:t>
      </w:r>
      <w:r>
        <w:rPr>
          <w:rFonts w:hint="default" w:ascii="宋体" w:hAnsi="宋体" w:eastAsia="宋体" w:cs="宋体"/>
          <w:sz w:val="30"/>
          <w:szCs w:val="30"/>
          <w:lang w:val="en-US" w:eastAsia="zh-CN"/>
        </w:rPr>
        <w:t>提供的工程量清单和最高投标限价(控制价)进行认真复核 ，确认无误，成交后不再另行调整。</w:t>
      </w:r>
    </w:p>
    <w:p w14:paraId="6C35D60F">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（3）</w:t>
      </w:r>
      <w:r>
        <w:rPr>
          <w:rFonts w:hint="default" w:ascii="宋体" w:hAnsi="宋体" w:eastAsia="宋体" w:cs="宋体"/>
          <w:sz w:val="30"/>
          <w:szCs w:val="30"/>
          <w:lang w:val="en-US" w:eastAsia="zh-CN"/>
        </w:rPr>
        <w:t>本次</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价所提供企业业绩及</w:t>
      </w:r>
      <w:r>
        <w:rPr>
          <w:rFonts w:hint="eastAsia" w:ascii="宋体" w:hAnsi="宋体" w:eastAsia="宋体" w:cs="宋体"/>
          <w:sz w:val="30"/>
          <w:szCs w:val="30"/>
          <w:lang w:val="en-US" w:eastAsia="zh-CN"/>
        </w:rPr>
        <w:t>劳务负责人</w:t>
      </w:r>
      <w:r>
        <w:rPr>
          <w:rFonts w:hint="default" w:ascii="宋体" w:hAnsi="宋体" w:eastAsia="宋体" w:cs="宋体"/>
          <w:sz w:val="30"/>
          <w:szCs w:val="30"/>
          <w:lang w:val="en-US" w:eastAsia="zh-CN"/>
        </w:rPr>
        <w:t>业绩均真实有效。我单位承诺所委任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未在其他项目上担任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岗位，或虽在其他项目上担任</w:t>
      </w:r>
      <w:r>
        <w:rPr>
          <w:rFonts w:hint="eastAsia" w:ascii="宋体" w:hAnsi="宋体" w:eastAsia="宋体" w:cs="宋体"/>
          <w:sz w:val="30"/>
          <w:szCs w:val="30"/>
          <w:lang w:val="en-US" w:eastAsia="zh-CN"/>
        </w:rPr>
        <w:t>负责人</w:t>
      </w:r>
      <w:r>
        <w:rPr>
          <w:rFonts w:hint="default" w:ascii="宋体" w:hAnsi="宋体" w:eastAsia="宋体" w:cs="宋体"/>
          <w:sz w:val="30"/>
          <w:szCs w:val="30"/>
          <w:lang w:val="en-US" w:eastAsia="zh-CN"/>
        </w:rPr>
        <w:t>岗位，但在本项目成交后合同签订前能够从其他项目变更至本项目，全面</w:t>
      </w:r>
      <w:r>
        <w:rPr>
          <w:rFonts w:hint="eastAsia" w:ascii="宋体" w:hAnsi="宋体" w:eastAsia="宋体" w:cs="宋体"/>
          <w:sz w:val="30"/>
          <w:szCs w:val="30"/>
          <w:lang w:val="en-US" w:eastAsia="zh-CN"/>
        </w:rPr>
        <w:t>履行合同。</w:t>
      </w:r>
    </w:p>
    <w:p w14:paraId="7F9190C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（4）</w:t>
      </w:r>
      <w:r>
        <w:rPr>
          <w:rFonts w:hint="default" w:ascii="宋体" w:hAnsi="宋体" w:eastAsia="宋体" w:cs="宋体"/>
          <w:sz w:val="30"/>
          <w:szCs w:val="30"/>
          <w:lang w:val="en-US" w:eastAsia="zh-CN"/>
        </w:rPr>
        <w:t>我方报价中已考虑实行增值税计税模式带来的影响，报价中已包含</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价文件公布的施工扬尘污染防治措施费用，一旦我方成交，将严格遵守国家、省、市增值税相关规定的要求。我方将按照</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价文件的要求对农民工工资、扬尘污染防治进行办理专户设立、工资支付等事宜</w:t>
      </w:r>
      <w:r>
        <w:rPr>
          <w:rFonts w:hint="eastAsia" w:ascii="宋体" w:hAnsi="宋体" w:eastAsia="宋体" w:cs="宋体"/>
          <w:sz w:val="30"/>
          <w:szCs w:val="30"/>
          <w:lang w:val="en-US" w:eastAsia="zh-CN"/>
        </w:rPr>
        <w:t>。</w:t>
      </w:r>
    </w:p>
    <w:p w14:paraId="64FD36F4">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（5）我方无条件响应竞价文件公告中所有内容。</w:t>
      </w:r>
    </w:p>
    <w:p w14:paraId="6752946A">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12.其他补充说明</w:t>
      </w:r>
      <w:r>
        <w:rPr>
          <w:rFonts w:hint="eastAsia" w:ascii="宋体" w:hAnsi="宋体" w:eastAsia="宋体" w:cs="宋体"/>
          <w:sz w:val="30"/>
          <w:szCs w:val="30"/>
          <w:lang w:val="en-US" w:eastAsia="zh-CN"/>
        </w:rPr>
        <w:t>：</w:t>
      </w:r>
    </w:p>
    <w:p w14:paraId="2B4CFB5C">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补充说明事项(如有)</w:t>
      </w:r>
    </w:p>
    <w:p w14:paraId="581A051C">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7028A1C7">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日        </w:t>
      </w:r>
      <w:r>
        <w:rPr>
          <w:rFonts w:hint="default" w:ascii="宋体" w:hAnsi="宋体" w:eastAsia="宋体" w:cs="宋体"/>
          <w:sz w:val="30"/>
          <w:szCs w:val="30"/>
          <w:lang w:val="en-US" w:eastAsia="zh-CN"/>
        </w:rPr>
        <w:t>期</w:t>
      </w:r>
      <w:r>
        <w:rPr>
          <w:rFonts w:hint="eastAsia" w:ascii="宋体" w:hAnsi="宋体" w:eastAsia="宋体" w:cs="宋体"/>
          <w:sz w:val="30"/>
          <w:szCs w:val="30"/>
          <w:lang w:val="en-US" w:eastAsia="zh-CN"/>
        </w:rPr>
        <w:t>：</w:t>
      </w:r>
    </w:p>
    <w:p w14:paraId="0BCEC2A1">
      <w:pPr>
        <w:widowControl w:val="0"/>
        <w:numPr>
          <w:ilvl w:val="0"/>
          <w:numId w:val="0"/>
        </w:numPr>
        <w:jc w:val="center"/>
        <w:rPr>
          <w:rFonts w:hint="eastAsia" w:ascii="宋体" w:hAnsi="宋体" w:eastAsia="宋体" w:cs="宋体"/>
          <w:sz w:val="30"/>
          <w:szCs w:val="30"/>
          <w:lang w:val="en-US" w:eastAsia="zh-CN"/>
        </w:rPr>
      </w:pPr>
    </w:p>
    <w:p w14:paraId="42287AA2">
      <w:pPr>
        <w:widowControl w:val="0"/>
        <w:numPr>
          <w:ilvl w:val="0"/>
          <w:numId w:val="0"/>
        </w:numPr>
        <w:jc w:val="center"/>
        <w:rPr>
          <w:rFonts w:hint="eastAsia" w:ascii="宋体" w:hAnsi="宋体" w:eastAsia="宋体" w:cs="宋体"/>
          <w:sz w:val="30"/>
          <w:szCs w:val="30"/>
          <w:lang w:val="en-US" w:eastAsia="zh-CN"/>
        </w:rPr>
      </w:pPr>
    </w:p>
    <w:p w14:paraId="51D0431B">
      <w:pPr>
        <w:widowControl w:val="0"/>
        <w:numPr>
          <w:ilvl w:val="0"/>
          <w:numId w:val="0"/>
        </w:numPr>
        <w:jc w:val="center"/>
        <w:rPr>
          <w:rFonts w:hint="default" w:ascii="宋体" w:hAnsi="宋体" w:eastAsia="宋体" w:cs="宋体"/>
          <w:sz w:val="30"/>
          <w:szCs w:val="30"/>
          <w:lang w:val="en-US" w:eastAsia="zh-CN"/>
        </w:rPr>
      </w:pPr>
    </w:p>
    <w:p w14:paraId="134CB45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三</w:t>
      </w:r>
      <w:r>
        <w:rPr>
          <w:rFonts w:hint="default" w:ascii="宋体" w:hAnsi="宋体" w:eastAsia="宋体" w:cs="宋体"/>
          <w:b/>
          <w:bCs/>
          <w:sz w:val="30"/>
          <w:szCs w:val="30"/>
          <w:lang w:val="en-US" w:eastAsia="zh-CN"/>
        </w:rPr>
        <w:t>、授权书</w:t>
      </w:r>
    </w:p>
    <w:p w14:paraId="3F6CCAE1">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本授权书声明</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名称</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授权(</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授权代表姓名、职务)代表我方参加</w:t>
      </w:r>
      <w:r>
        <w:rPr>
          <w:rFonts w:hint="eastAsia" w:ascii="宋体" w:hAnsi="宋体" w:eastAsia="宋体" w:cs="宋体"/>
          <w:sz w:val="30"/>
          <w:szCs w:val="30"/>
          <w:lang w:val="en-US" w:eastAsia="zh-CN"/>
        </w:rPr>
        <w:t>（项目名称）竞</w:t>
      </w:r>
      <w:r>
        <w:rPr>
          <w:rFonts w:hint="default" w:ascii="宋体" w:hAnsi="宋体" w:eastAsia="宋体" w:cs="宋体"/>
          <w:sz w:val="30"/>
          <w:szCs w:val="30"/>
          <w:lang w:val="en-US" w:eastAsia="zh-CN"/>
        </w:rPr>
        <w:t>价活动，全权代表我方处理</w:t>
      </w:r>
      <w:r>
        <w:rPr>
          <w:rFonts w:hint="eastAsia" w:ascii="宋体" w:hAnsi="宋体" w:eastAsia="宋体" w:cs="宋体"/>
          <w:sz w:val="30"/>
          <w:szCs w:val="30"/>
          <w:lang w:val="en-US" w:eastAsia="zh-CN"/>
        </w:rPr>
        <w:t>竞争</w:t>
      </w:r>
      <w:r>
        <w:rPr>
          <w:rFonts w:hint="default" w:ascii="宋体" w:hAnsi="宋体" w:eastAsia="宋体" w:cs="宋体"/>
          <w:sz w:val="30"/>
          <w:szCs w:val="30"/>
          <w:lang w:val="en-US" w:eastAsia="zh-CN"/>
        </w:rPr>
        <w:t>价过程的一切事宜，包括但不限于</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提交竞价响应文件、参与</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价、签约等。</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授权代表在</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价活动过程中所签署的一切文件和处理与之有关的一切事务，本公司均予以认可并对此承担责任。</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授权代表无转委托权。特此授权。</w:t>
      </w:r>
    </w:p>
    <w:p w14:paraId="00FA90B7">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本授权书自出具之日起生效</w:t>
      </w:r>
      <w:r>
        <w:rPr>
          <w:rFonts w:hint="eastAsia" w:ascii="宋体" w:hAnsi="宋体" w:eastAsia="宋体" w:cs="宋体"/>
          <w:sz w:val="30"/>
          <w:szCs w:val="30"/>
          <w:lang w:val="en-US" w:eastAsia="zh-CN"/>
        </w:rPr>
        <w:t>。</w:t>
      </w:r>
    </w:p>
    <w:p w14:paraId="0DD31494">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授权代表身份证明扫描件</w:t>
      </w:r>
      <w:r>
        <w:rPr>
          <w:rFonts w:hint="eastAsia" w:ascii="宋体" w:hAnsi="宋体" w:eastAsia="宋体" w:cs="宋体"/>
          <w:sz w:val="30"/>
          <w:szCs w:val="30"/>
          <w:lang w:val="en-US" w:eastAsia="zh-CN"/>
        </w:rPr>
        <w:t>：</w:t>
      </w:r>
    </w:p>
    <w:p w14:paraId="4680A968">
      <w:pPr>
        <w:widowControl w:val="0"/>
        <w:numPr>
          <w:ilvl w:val="0"/>
          <w:numId w:val="0"/>
        </w:numPr>
        <w:ind w:firstLine="600" w:firstLineChars="200"/>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授权代表联系方式:(请填写手机号码)</w:t>
      </w:r>
    </w:p>
    <w:p w14:paraId="45665DC5">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p>
    <w:p w14:paraId="60625629">
      <w:pPr>
        <w:widowControl w:val="0"/>
        <w:numPr>
          <w:ilvl w:val="0"/>
          <w:numId w:val="0"/>
        </w:numPr>
        <w:jc w:val="cente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投标单位</w:t>
      </w:r>
      <w:r>
        <w:rPr>
          <w:rFonts w:hint="default" w:ascii="宋体" w:hAnsi="宋体" w:eastAsia="宋体" w:cs="宋体"/>
          <w:sz w:val="30"/>
          <w:szCs w:val="30"/>
          <w:lang w:val="en-US" w:eastAsia="zh-CN"/>
        </w:rPr>
        <w:t>签章</w:t>
      </w:r>
      <w:r>
        <w:rPr>
          <w:rFonts w:hint="eastAsia" w:ascii="宋体" w:hAnsi="宋体" w:eastAsia="宋体" w:cs="宋体"/>
          <w:sz w:val="30"/>
          <w:szCs w:val="30"/>
          <w:lang w:val="en-US" w:eastAsia="zh-CN"/>
        </w:rPr>
        <w:t>：</w:t>
      </w:r>
    </w:p>
    <w:p w14:paraId="3374C951">
      <w:pPr>
        <w:widowControl w:val="0"/>
        <w:numPr>
          <w:ilvl w:val="0"/>
          <w:numId w:val="0"/>
        </w:numPr>
        <w:jc w:val="center"/>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 xml:space="preserve">        年  月  日</w:t>
      </w:r>
    </w:p>
    <w:p w14:paraId="4BF7553F">
      <w:pPr>
        <w:widowControl w:val="0"/>
        <w:numPr>
          <w:ilvl w:val="0"/>
          <w:numId w:val="0"/>
        </w:numPr>
        <w:jc w:val="both"/>
        <w:rPr>
          <w:rFonts w:hint="eastAsia" w:ascii="宋体" w:hAnsi="宋体" w:eastAsia="宋体" w:cs="宋体"/>
          <w:sz w:val="30"/>
          <w:szCs w:val="30"/>
          <w:lang w:val="en-US" w:eastAsia="zh-CN"/>
        </w:rPr>
      </w:pPr>
    </w:p>
    <w:p w14:paraId="108B7AB5">
      <w:pPr>
        <w:widowControl w:val="0"/>
        <w:numPr>
          <w:ilvl w:val="0"/>
          <w:numId w:val="0"/>
        </w:numPr>
        <w:jc w:val="both"/>
        <w:rPr>
          <w:rFonts w:hint="eastAsia" w:ascii="宋体" w:hAnsi="宋体" w:eastAsia="宋体" w:cs="宋体"/>
          <w:sz w:val="30"/>
          <w:szCs w:val="30"/>
          <w:lang w:val="en-US" w:eastAsia="zh-CN"/>
        </w:rPr>
      </w:pPr>
    </w:p>
    <w:p w14:paraId="49FF7CB9">
      <w:pPr>
        <w:widowControl w:val="0"/>
        <w:numPr>
          <w:ilvl w:val="0"/>
          <w:numId w:val="0"/>
        </w:numPr>
        <w:jc w:val="both"/>
        <w:rPr>
          <w:rFonts w:hint="eastAsia" w:ascii="宋体" w:hAnsi="宋体" w:eastAsia="宋体" w:cs="宋体"/>
          <w:sz w:val="30"/>
          <w:szCs w:val="30"/>
          <w:lang w:val="en-US" w:eastAsia="zh-CN"/>
        </w:rPr>
      </w:pPr>
    </w:p>
    <w:p w14:paraId="5E7303DE">
      <w:pPr>
        <w:widowControl w:val="0"/>
        <w:numPr>
          <w:ilvl w:val="0"/>
          <w:numId w:val="0"/>
        </w:numPr>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注：</w:t>
      </w:r>
    </w:p>
    <w:p w14:paraId="62383047">
      <w:pPr>
        <w:widowControl w:val="0"/>
        <w:numPr>
          <w:ilvl w:val="0"/>
          <w:numId w:val="1"/>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本项目只允许有唯一的</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授权代表，提供身份证明扫描件</w:t>
      </w:r>
      <w:r>
        <w:rPr>
          <w:rFonts w:hint="eastAsia" w:ascii="宋体" w:hAnsi="宋体" w:eastAsia="宋体" w:cs="宋体"/>
          <w:sz w:val="30"/>
          <w:szCs w:val="30"/>
          <w:lang w:val="en-US" w:eastAsia="zh-CN"/>
        </w:rPr>
        <w:t>；</w:t>
      </w:r>
      <w:r>
        <w:rPr>
          <w:rFonts w:hint="default" w:ascii="宋体" w:hAnsi="宋体" w:eastAsia="宋体" w:cs="宋体"/>
          <w:sz w:val="30"/>
          <w:szCs w:val="30"/>
          <w:lang w:val="en-US" w:eastAsia="zh-CN"/>
        </w:rPr>
        <w:t>2.法定代表人参加</w:t>
      </w:r>
      <w:r>
        <w:rPr>
          <w:rFonts w:hint="eastAsia" w:ascii="宋体" w:hAnsi="宋体" w:eastAsia="宋体" w:cs="宋体"/>
          <w:sz w:val="30"/>
          <w:szCs w:val="30"/>
          <w:lang w:val="en-US" w:eastAsia="zh-CN"/>
        </w:rPr>
        <w:t>竞</w:t>
      </w:r>
      <w:r>
        <w:rPr>
          <w:rFonts w:hint="default" w:ascii="宋体" w:hAnsi="宋体" w:eastAsia="宋体" w:cs="宋体"/>
          <w:sz w:val="30"/>
          <w:szCs w:val="30"/>
          <w:lang w:val="en-US" w:eastAsia="zh-CN"/>
        </w:rPr>
        <w:t>价的无需提供授权书，仅提供身份证明扫描件</w:t>
      </w:r>
      <w:r>
        <w:rPr>
          <w:rFonts w:hint="eastAsia" w:ascii="宋体" w:hAnsi="宋体" w:eastAsia="宋体" w:cs="宋体"/>
          <w:sz w:val="30"/>
          <w:szCs w:val="30"/>
          <w:lang w:val="en-US" w:eastAsia="zh-CN"/>
        </w:rPr>
        <w:t>。</w:t>
      </w:r>
    </w:p>
    <w:p w14:paraId="754840FC">
      <w:pPr>
        <w:widowControl w:val="0"/>
        <w:numPr>
          <w:ilvl w:val="0"/>
          <w:numId w:val="0"/>
        </w:numPr>
        <w:jc w:val="both"/>
        <w:rPr>
          <w:rFonts w:hint="default" w:ascii="宋体" w:hAnsi="宋体" w:eastAsia="宋体" w:cs="宋体"/>
          <w:sz w:val="30"/>
          <w:szCs w:val="30"/>
          <w:lang w:val="en-US" w:eastAsia="zh-CN"/>
        </w:rPr>
      </w:pPr>
    </w:p>
    <w:p w14:paraId="55127DA1">
      <w:pPr>
        <w:widowControl w:val="0"/>
        <w:numPr>
          <w:ilvl w:val="0"/>
          <w:numId w:val="0"/>
        </w:numPr>
        <w:jc w:val="both"/>
        <w:rPr>
          <w:rFonts w:hint="default" w:ascii="宋体" w:hAnsi="宋体" w:eastAsia="宋体" w:cs="宋体"/>
          <w:sz w:val="30"/>
          <w:szCs w:val="30"/>
          <w:lang w:val="en-US" w:eastAsia="zh-CN"/>
        </w:rPr>
      </w:pPr>
    </w:p>
    <w:p w14:paraId="3A4080A6">
      <w:pPr>
        <w:widowControl w:val="0"/>
        <w:numPr>
          <w:ilvl w:val="0"/>
          <w:numId w:val="0"/>
        </w:numPr>
        <w:jc w:val="both"/>
        <w:rPr>
          <w:rFonts w:hint="default" w:ascii="宋体" w:hAnsi="宋体" w:eastAsia="宋体" w:cs="宋体"/>
          <w:sz w:val="30"/>
          <w:szCs w:val="30"/>
          <w:lang w:val="en-US" w:eastAsia="zh-CN"/>
        </w:rPr>
      </w:pPr>
    </w:p>
    <w:p w14:paraId="17767625">
      <w:pPr>
        <w:widowControl w:val="0"/>
        <w:numPr>
          <w:ilvl w:val="0"/>
          <w:numId w:val="0"/>
        </w:numPr>
        <w:jc w:val="both"/>
        <w:rPr>
          <w:rFonts w:hint="default" w:ascii="宋体" w:hAnsi="宋体" w:eastAsia="宋体" w:cs="宋体"/>
          <w:sz w:val="30"/>
          <w:szCs w:val="30"/>
          <w:lang w:val="en-US" w:eastAsia="zh-CN"/>
        </w:rPr>
      </w:pPr>
    </w:p>
    <w:p w14:paraId="0EA88030">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四</w:t>
      </w:r>
      <w:r>
        <w:rPr>
          <w:rFonts w:hint="default" w:ascii="宋体" w:hAnsi="宋体" w:eastAsia="宋体" w:cs="宋体"/>
          <w:b/>
          <w:bCs/>
          <w:sz w:val="30"/>
          <w:szCs w:val="30"/>
          <w:lang w:val="en-US" w:eastAsia="zh-CN"/>
        </w:rPr>
        <w:t>、法定代表人身份证明书</w:t>
      </w:r>
    </w:p>
    <w:p w14:paraId="54205155">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单位名称:</w:t>
      </w:r>
    </w:p>
    <w:p w14:paraId="31F52758">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单位性质:</w:t>
      </w:r>
    </w:p>
    <w:p w14:paraId="679CE491">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地 址</w:t>
      </w:r>
      <w:r>
        <w:rPr>
          <w:rFonts w:hint="eastAsia" w:ascii="宋体" w:hAnsi="宋体" w:eastAsia="宋体" w:cs="宋体"/>
          <w:sz w:val="30"/>
          <w:szCs w:val="30"/>
          <w:lang w:val="en-US" w:eastAsia="zh-CN"/>
        </w:rPr>
        <w:t>：</w:t>
      </w:r>
    </w:p>
    <w:p w14:paraId="13469AEE">
      <w:pPr>
        <w:widowControl w:val="0"/>
        <w:numPr>
          <w:ilvl w:val="0"/>
          <w:numId w:val="0"/>
        </w:numPr>
        <w:jc w:val="both"/>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成立时间</w:t>
      </w:r>
      <w:r>
        <w:rPr>
          <w:rFonts w:hint="eastAsia" w:ascii="宋体" w:hAnsi="宋体" w:eastAsia="宋体" w:cs="宋体"/>
          <w:sz w:val="30"/>
          <w:szCs w:val="30"/>
          <w:lang w:val="en-US" w:eastAsia="zh-CN"/>
        </w:rPr>
        <w:t>：</w:t>
      </w:r>
    </w:p>
    <w:p w14:paraId="0E761542">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经营期限</w:t>
      </w:r>
      <w:r>
        <w:rPr>
          <w:rFonts w:hint="eastAsia" w:ascii="宋体" w:hAnsi="宋体" w:eastAsia="宋体" w:cs="宋体"/>
          <w:sz w:val="30"/>
          <w:szCs w:val="30"/>
          <w:lang w:val="en-US" w:eastAsia="zh-CN"/>
        </w:rPr>
        <w:t>：</w:t>
      </w:r>
    </w:p>
    <w:p w14:paraId="5366C365">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姓</w:t>
      </w:r>
      <w:r>
        <w:rPr>
          <w:rFonts w:hint="default" w:ascii="宋体" w:hAnsi="宋体" w:eastAsia="宋体" w:cs="宋体"/>
          <w:sz w:val="30"/>
          <w:szCs w:val="30"/>
          <w:lang w:val="en-US" w:eastAsia="zh-CN"/>
        </w:rPr>
        <w:t>名</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性别</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年龄</w:t>
      </w:r>
      <w:r>
        <w:rPr>
          <w:rFonts w:hint="eastAsia" w:ascii="宋体" w:hAnsi="宋体" w:eastAsia="宋体" w:cs="宋体"/>
          <w:sz w:val="30"/>
          <w:szCs w:val="30"/>
          <w:lang w:val="en-US" w:eastAsia="zh-CN"/>
        </w:rPr>
        <w:t xml:space="preserve">：  </w:t>
      </w:r>
      <w:r>
        <w:rPr>
          <w:rFonts w:hint="default" w:ascii="宋体" w:hAnsi="宋体" w:eastAsia="宋体" w:cs="宋体"/>
          <w:sz w:val="30"/>
          <w:szCs w:val="30"/>
          <w:lang w:val="en-US" w:eastAsia="zh-CN"/>
        </w:rPr>
        <w:t>职务</w:t>
      </w:r>
      <w:r>
        <w:rPr>
          <w:rFonts w:hint="eastAsia" w:ascii="宋体" w:hAnsi="宋体" w:eastAsia="宋体" w:cs="宋体"/>
          <w:sz w:val="30"/>
          <w:szCs w:val="30"/>
          <w:lang w:val="en-US" w:eastAsia="zh-CN"/>
        </w:rPr>
        <w:t>：   系</w:t>
      </w:r>
      <w:r>
        <w:rPr>
          <w:rFonts w:hint="default" w:ascii="宋体" w:hAnsi="宋体" w:eastAsia="宋体" w:cs="宋体"/>
          <w:sz w:val="30"/>
          <w:szCs w:val="30"/>
          <w:lang w:val="en-US" w:eastAsia="zh-CN"/>
        </w:rPr>
        <w:t>我</w:t>
      </w:r>
      <w:r>
        <w:rPr>
          <w:rFonts w:hint="eastAsia" w:ascii="宋体" w:hAnsi="宋体" w:eastAsia="宋体" w:cs="宋体"/>
          <w:sz w:val="30"/>
          <w:szCs w:val="30"/>
          <w:lang w:val="en-US" w:eastAsia="zh-CN"/>
        </w:rPr>
        <w:t>单位</w:t>
      </w:r>
      <w:r>
        <w:rPr>
          <w:rFonts w:hint="default" w:ascii="宋体" w:hAnsi="宋体" w:eastAsia="宋体" w:cs="宋体"/>
          <w:sz w:val="30"/>
          <w:szCs w:val="30"/>
          <w:lang w:val="en-US" w:eastAsia="zh-CN"/>
        </w:rPr>
        <w:t>法定代表人。(</w:t>
      </w: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单位名称)</w:t>
      </w:r>
    </w:p>
    <w:p w14:paraId="16CAF849">
      <w:pPr>
        <w:widowControl w:val="0"/>
        <w:numPr>
          <w:ilvl w:val="0"/>
          <w:numId w:val="0"/>
        </w:numPr>
        <w:jc w:val="both"/>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特此证明。</w:t>
      </w:r>
    </w:p>
    <w:p w14:paraId="48469ACB">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投标单位</w:t>
      </w:r>
      <w:r>
        <w:rPr>
          <w:rFonts w:hint="default" w:ascii="宋体" w:hAnsi="宋体" w:eastAsia="宋体" w:cs="宋体"/>
          <w:sz w:val="30"/>
          <w:szCs w:val="30"/>
          <w:lang w:val="en-US" w:eastAsia="zh-CN"/>
        </w:rPr>
        <w:t>签章:</w:t>
      </w:r>
    </w:p>
    <w:p w14:paraId="3F63D8CE">
      <w:pPr>
        <w:widowControl w:val="0"/>
        <w:numPr>
          <w:ilvl w:val="0"/>
          <w:numId w:val="0"/>
        </w:numPr>
        <w:jc w:val="both"/>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日</w:t>
      </w:r>
      <w:r>
        <w:rPr>
          <w:rFonts w:hint="default" w:ascii="宋体" w:hAnsi="宋体" w:eastAsia="宋体" w:cs="宋体"/>
          <w:sz w:val="30"/>
          <w:szCs w:val="30"/>
          <w:lang w:val="en-US" w:eastAsia="zh-CN"/>
        </w:rPr>
        <w:t>期:</w:t>
      </w:r>
    </w:p>
    <w:p w14:paraId="1B0AE2C8">
      <w:pPr>
        <w:widowControl w:val="0"/>
        <w:numPr>
          <w:ilvl w:val="0"/>
          <w:numId w:val="0"/>
        </w:numPr>
        <w:jc w:val="both"/>
        <w:rPr>
          <w:rFonts w:hint="default" w:ascii="宋体" w:hAnsi="宋体" w:eastAsia="宋体" w:cs="宋体"/>
          <w:sz w:val="30"/>
          <w:szCs w:val="30"/>
          <w:lang w:val="en-US" w:eastAsia="zh-CN"/>
        </w:rPr>
      </w:pPr>
    </w:p>
    <w:p w14:paraId="04E6DBDC">
      <w:pPr>
        <w:widowControl w:val="0"/>
        <w:numPr>
          <w:ilvl w:val="0"/>
          <w:numId w:val="0"/>
        </w:numPr>
        <w:jc w:val="center"/>
        <w:rPr>
          <w:rFonts w:hint="default" w:ascii="宋体" w:hAnsi="宋体" w:eastAsia="宋体" w:cs="宋体"/>
          <w:b/>
          <w:bCs/>
          <w:sz w:val="30"/>
          <w:szCs w:val="30"/>
          <w:lang w:val="en-US" w:eastAsia="zh-CN"/>
        </w:rPr>
      </w:pPr>
      <w:r>
        <w:rPr>
          <w:rFonts w:hint="eastAsia" w:ascii="宋体" w:hAnsi="宋体" w:eastAsia="宋体" w:cs="宋体"/>
          <w:b/>
          <w:bCs/>
          <w:sz w:val="30"/>
          <w:szCs w:val="30"/>
          <w:lang w:val="en-US" w:eastAsia="zh-CN"/>
        </w:rPr>
        <w:t>五、</w:t>
      </w:r>
      <w:r>
        <w:rPr>
          <w:rFonts w:hint="default" w:ascii="宋体" w:hAnsi="宋体" w:eastAsia="宋体" w:cs="宋体"/>
          <w:b/>
          <w:bCs/>
          <w:sz w:val="30"/>
          <w:szCs w:val="30"/>
          <w:lang w:val="en-US" w:eastAsia="zh-CN"/>
        </w:rPr>
        <w:t>其他材料(如有)</w:t>
      </w:r>
    </w:p>
    <w:p w14:paraId="3D201F51">
      <w:pPr>
        <w:widowControl w:val="0"/>
        <w:numPr>
          <w:ilvl w:val="0"/>
          <w:numId w:val="0"/>
        </w:numPr>
        <w:ind w:leftChars="0"/>
        <w:jc w:val="both"/>
        <w:rPr>
          <w:rFonts w:hint="default" w:ascii="宋体" w:hAnsi="宋体" w:eastAsia="宋体" w:cs="宋体"/>
          <w:sz w:val="30"/>
          <w:szCs w:val="30"/>
          <w:lang w:val="en-US" w:eastAsia="zh-CN"/>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2C8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2EB5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72EB55">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B04A41"/>
    <w:rsid w:val="0194674A"/>
    <w:rsid w:val="01A7022B"/>
    <w:rsid w:val="01B644D5"/>
    <w:rsid w:val="01BD06D2"/>
    <w:rsid w:val="02822525"/>
    <w:rsid w:val="0337736F"/>
    <w:rsid w:val="03537ABF"/>
    <w:rsid w:val="04B62664"/>
    <w:rsid w:val="060A245A"/>
    <w:rsid w:val="09577FA0"/>
    <w:rsid w:val="095B02AF"/>
    <w:rsid w:val="0A1246B0"/>
    <w:rsid w:val="0A2F2E21"/>
    <w:rsid w:val="0A5807C0"/>
    <w:rsid w:val="0B7A52A2"/>
    <w:rsid w:val="0CCA0102"/>
    <w:rsid w:val="0D0167C6"/>
    <w:rsid w:val="0FB74EF3"/>
    <w:rsid w:val="10186C4F"/>
    <w:rsid w:val="104024BB"/>
    <w:rsid w:val="105F3110"/>
    <w:rsid w:val="127F67AC"/>
    <w:rsid w:val="129C1F61"/>
    <w:rsid w:val="134F6988"/>
    <w:rsid w:val="137F4B64"/>
    <w:rsid w:val="13FF5F07"/>
    <w:rsid w:val="14845DCD"/>
    <w:rsid w:val="14AA6255"/>
    <w:rsid w:val="15B624DF"/>
    <w:rsid w:val="16211A85"/>
    <w:rsid w:val="165F53AB"/>
    <w:rsid w:val="16BE4777"/>
    <w:rsid w:val="17675040"/>
    <w:rsid w:val="17E37F22"/>
    <w:rsid w:val="18376EC9"/>
    <w:rsid w:val="19053D24"/>
    <w:rsid w:val="1A393593"/>
    <w:rsid w:val="1A995764"/>
    <w:rsid w:val="1B430B6D"/>
    <w:rsid w:val="1BC75EFD"/>
    <w:rsid w:val="1BCC7AE1"/>
    <w:rsid w:val="1BFB1448"/>
    <w:rsid w:val="1C076183"/>
    <w:rsid w:val="1C40575F"/>
    <w:rsid w:val="1D6E2503"/>
    <w:rsid w:val="1ECA214D"/>
    <w:rsid w:val="20FD610A"/>
    <w:rsid w:val="229230BA"/>
    <w:rsid w:val="2487000D"/>
    <w:rsid w:val="25377290"/>
    <w:rsid w:val="25880008"/>
    <w:rsid w:val="26121430"/>
    <w:rsid w:val="270C677F"/>
    <w:rsid w:val="27BA5D13"/>
    <w:rsid w:val="28170477"/>
    <w:rsid w:val="28601C2F"/>
    <w:rsid w:val="29555CCF"/>
    <w:rsid w:val="2A05326D"/>
    <w:rsid w:val="2B3C1ED6"/>
    <w:rsid w:val="2BE76FB0"/>
    <w:rsid w:val="2C5524AE"/>
    <w:rsid w:val="2D2B2FA9"/>
    <w:rsid w:val="2F5F53F2"/>
    <w:rsid w:val="30161C2E"/>
    <w:rsid w:val="30E32710"/>
    <w:rsid w:val="3103301B"/>
    <w:rsid w:val="32A96B00"/>
    <w:rsid w:val="36AD73AD"/>
    <w:rsid w:val="371440B3"/>
    <w:rsid w:val="38E9172E"/>
    <w:rsid w:val="38EA21D0"/>
    <w:rsid w:val="39644B48"/>
    <w:rsid w:val="39B2152A"/>
    <w:rsid w:val="39DA3FF3"/>
    <w:rsid w:val="3A655FB2"/>
    <w:rsid w:val="3BB93DF3"/>
    <w:rsid w:val="3C0A2099"/>
    <w:rsid w:val="3C320116"/>
    <w:rsid w:val="3E065C55"/>
    <w:rsid w:val="3F023A96"/>
    <w:rsid w:val="3F302319"/>
    <w:rsid w:val="3F406FEE"/>
    <w:rsid w:val="3F887340"/>
    <w:rsid w:val="3FE34E66"/>
    <w:rsid w:val="404834B5"/>
    <w:rsid w:val="426076F1"/>
    <w:rsid w:val="430770A0"/>
    <w:rsid w:val="44006D4C"/>
    <w:rsid w:val="44252DDD"/>
    <w:rsid w:val="44274CFA"/>
    <w:rsid w:val="44372BC1"/>
    <w:rsid w:val="4488746D"/>
    <w:rsid w:val="455F39AC"/>
    <w:rsid w:val="465F5514"/>
    <w:rsid w:val="46A936CA"/>
    <w:rsid w:val="47852E03"/>
    <w:rsid w:val="47C87B80"/>
    <w:rsid w:val="47FC5481"/>
    <w:rsid w:val="48855A71"/>
    <w:rsid w:val="48A26623"/>
    <w:rsid w:val="4AE43BFC"/>
    <w:rsid w:val="4C7A6630"/>
    <w:rsid w:val="4CEA0599"/>
    <w:rsid w:val="4E5C1857"/>
    <w:rsid w:val="4EB03512"/>
    <w:rsid w:val="4F963767"/>
    <w:rsid w:val="4FB229CD"/>
    <w:rsid w:val="512D6CA6"/>
    <w:rsid w:val="51383FC9"/>
    <w:rsid w:val="5239071A"/>
    <w:rsid w:val="548412CC"/>
    <w:rsid w:val="54B62810"/>
    <w:rsid w:val="553305D6"/>
    <w:rsid w:val="55654D48"/>
    <w:rsid w:val="567809C3"/>
    <w:rsid w:val="57F95B34"/>
    <w:rsid w:val="58C12AF6"/>
    <w:rsid w:val="58E6255C"/>
    <w:rsid w:val="5A7C7A58"/>
    <w:rsid w:val="5B867A73"/>
    <w:rsid w:val="5D564AEF"/>
    <w:rsid w:val="5D710D9F"/>
    <w:rsid w:val="5E645B8F"/>
    <w:rsid w:val="5EF835E3"/>
    <w:rsid w:val="5F056332"/>
    <w:rsid w:val="5F225970"/>
    <w:rsid w:val="5F8D66C9"/>
    <w:rsid w:val="5FBC0B30"/>
    <w:rsid w:val="5FC53FCD"/>
    <w:rsid w:val="5FED6DBE"/>
    <w:rsid w:val="61135EB8"/>
    <w:rsid w:val="62856942"/>
    <w:rsid w:val="636479F5"/>
    <w:rsid w:val="6570115F"/>
    <w:rsid w:val="65D242A6"/>
    <w:rsid w:val="67032FD8"/>
    <w:rsid w:val="67C27CF0"/>
    <w:rsid w:val="67FA4F92"/>
    <w:rsid w:val="685017A0"/>
    <w:rsid w:val="69B07143"/>
    <w:rsid w:val="69B56F7A"/>
    <w:rsid w:val="69DE3F86"/>
    <w:rsid w:val="6A352201"/>
    <w:rsid w:val="6AEE6320"/>
    <w:rsid w:val="6B7F7BA4"/>
    <w:rsid w:val="6BF552B9"/>
    <w:rsid w:val="6C5B07F9"/>
    <w:rsid w:val="6C983ED6"/>
    <w:rsid w:val="6CA0462C"/>
    <w:rsid w:val="6CCA7D73"/>
    <w:rsid w:val="6DB1683D"/>
    <w:rsid w:val="6E566E9A"/>
    <w:rsid w:val="6E56712B"/>
    <w:rsid w:val="6E7E550C"/>
    <w:rsid w:val="6EAE1A49"/>
    <w:rsid w:val="6ECD7F1A"/>
    <w:rsid w:val="70020481"/>
    <w:rsid w:val="716B1344"/>
    <w:rsid w:val="71850AD4"/>
    <w:rsid w:val="729C3ECF"/>
    <w:rsid w:val="72B312A9"/>
    <w:rsid w:val="73614861"/>
    <w:rsid w:val="74252DEB"/>
    <w:rsid w:val="76652152"/>
    <w:rsid w:val="768C74E9"/>
    <w:rsid w:val="78273E1F"/>
    <w:rsid w:val="78A51694"/>
    <w:rsid w:val="7AEF6BF7"/>
    <w:rsid w:val="7B7B66DC"/>
    <w:rsid w:val="7C293E7A"/>
    <w:rsid w:val="7D23702C"/>
    <w:rsid w:val="7E6A51FB"/>
    <w:rsid w:val="7E9C6834"/>
    <w:rsid w:val="7F22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1619</Words>
  <Characters>1824</Characters>
  <Lines>0</Lines>
  <Paragraphs>0</Paragraphs>
  <TotalTime>168</TotalTime>
  <ScaleCrop>false</ScaleCrop>
  <LinksUpToDate>false</LinksUpToDate>
  <CharactersWithSpaces>1847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2025-07-23T00:56:00Z</dcterms:created>
  <dc:creator>天康药房（吴）</dc:creator>
  <cp:lastModifiedBy>微信用户</cp:lastModifiedBy>
  <cp:lastPrinted>2026-03-26T02:59:00Z</cp:lastPrinted>
  <dcterms:modified xsi:type="dcterms:W3CDTF">2026-04-30T08:30:06Z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3FE6EE6645AA43CBAFF0D66D30C74B83_13</vt:lpwstr>
  </property>
  <property fmtid="{D5CDD505-2E9C-101B-9397-08002B2CF9AE}" pid="4" name="KSOTemplateDocerSaveRecord">
    <vt:lpwstr>eyJoZGlkIjoiNWE1ZWExMWZhMmZhZTY2YmZkMWE5YmQ5ZjcyMTY1ODgiLCJ1c2VySWQiOiIxMjM2MDI3NzA2In0=</vt:lpwstr>
  </property>
</Properties>
</file>